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A30EFF">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A30EFF">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A30EFF">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A30EFF">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A30EFF">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r w:rsidR="00A30EFF">
        <w:fldChar w:fldCharType="begin"/>
      </w:r>
      <w:r w:rsidR="00A30EFF">
        <w:instrText xml:space="preserve"> FORMTEXT </w:instrText>
      </w:r>
      <w:r w:rsidR="00A30EFF">
        <w:fldChar w:fldCharType="separate"/>
      </w:r>
      <w:r w:rsidR="00A30EFF">
        <w:fldChar w:fldCharType="end"/>
      </w:r>
      <w:r w:rsidR="00A30EFF">
        <w:fldChar w:fldCharType="begin"/>
      </w:r>
      <w:r w:rsidR="00A30EFF">
        <w:instrText xml:space="preserve"> FORMTEXT </w:instrText>
      </w:r>
      <w:r w:rsidR="00A30EFF">
        <w:fldChar w:fldCharType="separate"/>
      </w:r>
      <w:r w:rsidR="00A30EFF">
        <w:fldChar w:fldCharType="end"/>
      </w:r>
      <w:r w:rsidR="00A30EFF">
        <w:fldChar w:fldCharType="begin"/>
      </w:r>
      <w:r w:rsidR="00A30EFF">
        <w:instrText xml:space="preserve"> FORMTEXT </w:instrText>
      </w:r>
      <w:r w:rsidR="00A30EFF">
        <w:fldChar w:fldCharType="separate"/>
      </w:r>
      <w:r w:rsidR="00A30EFF">
        <w:fldChar w:fldCharType="end"/>
      </w:r>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r w:rsidR="00A30EFF">
        <w:fldChar w:fldCharType="begin"/>
      </w:r>
      <w:r w:rsidR="00A30EFF">
        <w:instrText xml:space="preserve"> FORMTEXT </w:instrText>
      </w:r>
      <w:r w:rsidR="00A30EFF">
        <w:fldChar w:fldCharType="separate"/>
      </w:r>
      <w:r w:rsidR="00A30EFF">
        <w:fldChar w:fldCharType="end"/>
      </w:r>
      <w:r w:rsidR="00A30EFF">
        <w:fldChar w:fldCharType="begin"/>
      </w:r>
      <w:r w:rsidR="00A30EFF">
        <w:instrText xml:space="preserve"> FORMTEXT </w:instrText>
      </w:r>
      <w:r w:rsidR="00A30EFF">
        <w:fldChar w:fldCharType="separate"/>
      </w:r>
      <w:r w:rsidR="00A30EFF">
        <w:fldChar w:fldCharType="end"/>
      </w:r>
      <w:r w:rsidRPr="00656752">
        <w:t xml:space="preserve"> day of </w:t>
      </w:r>
      <w:r w:rsidR="00A30EFF">
        <w:fldChar w:fldCharType="begin"/>
      </w:r>
      <w:r w:rsidR="00A30EFF">
        <w:instrText xml:space="preserve"> FORMTEXT </w:instrText>
      </w:r>
      <w:r w:rsidR="00A30EFF">
        <w:fldChar w:fldCharType="separate"/>
      </w:r>
      <w:r w:rsidR="00A30EFF">
        <w:fldChar w:fldCharType="end"/>
      </w:r>
      <w:r w:rsidR="00A30EFF">
        <w:fldChar w:fldCharType="begin"/>
      </w:r>
      <w:r w:rsidR="00A30EFF">
        <w:instrText xml:space="preserve"> FORMTEXT </w:instrText>
      </w:r>
      <w:r w:rsidR="00A30EFF">
        <w:fldChar w:fldCharType="separate"/>
      </w:r>
      <w:r w:rsidR="00A30EFF">
        <w:fldChar w:fldCharType="end"/>
      </w:r>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r w:rsidR="00A30EFF">
        <w:fldChar w:fldCharType="begin"/>
      </w:r>
      <w:r w:rsidR="00A30EFF">
        <w:instrText xml:space="preserve"> FORMTEXT </w:instrText>
      </w:r>
      <w:r w:rsidR="00A30EFF">
        <w:fldChar w:fldCharType="separate"/>
      </w:r>
      <w:r w:rsidR="00A30EFF">
        <w:fldChar w:fldCharType="end"/>
      </w:r>
      <w:r w:rsidR="00A30EFF">
        <w:fldChar w:fldCharType="begin"/>
      </w:r>
      <w:r w:rsidR="00A30EFF">
        <w:instrText xml:space="preserve"> FORMTEXT </w:instrText>
      </w:r>
      <w:r w:rsidR="00A30EFF">
        <w:fldChar w:fldCharType="separate"/>
      </w:r>
      <w:r w:rsidR="00A30EFF">
        <w:fldChar w:fldCharType="end"/>
      </w:r>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3D4419">
        <w:tc>
          <w:tcPr>
            <w:tcW w:w="5813" w:type="dxa"/>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3D4419">
        <w:tc>
          <w:tcPr>
            <w:tcW w:w="5813" w:type="dxa"/>
          </w:tcPr>
          <w:p w:rsidR="00320F8B" w:rsidRPr="00656752" w:rsidRDefault="00320F8B" w:rsidP="003D4419">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rPr>
              <w:t>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rPr>
          <w:cantSplit/>
        </w:trPr>
        <w:tc>
          <w:tcPr>
            <w:tcW w:w="8208" w:type="dxa"/>
            <w:gridSpan w:val="3"/>
          </w:tcPr>
          <w:p w:rsidR="00320F8B" w:rsidRPr="00656752" w:rsidRDefault="00320F8B" w:rsidP="003D4419">
            <w:pPr>
              <w:spacing w:before="240"/>
              <w:jc w:val="both"/>
              <w:rPr>
                <w:rFonts w:eastAsia="Malgun Gothic" w:hAnsi="Calibri"/>
              </w:rPr>
            </w:pPr>
            <w:r w:rsidRPr="00656752">
              <w:rPr>
                <w:rFonts w:eastAsia="Malgun Gothic" w:hAnsi="Calibri"/>
              </w:rPr>
              <w:t>SECRETARY/DIRECTOR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b/>
              </w:rPr>
              <w:t>Date:</w:t>
            </w:r>
          </w:p>
        </w:tc>
        <w:tc>
          <w:tcPr>
            <w:tcW w:w="6120" w:type="dxa"/>
            <w:gridSpan w:val="2"/>
          </w:tcPr>
          <w:p w:rsidR="00320F8B" w:rsidRPr="00656752" w:rsidRDefault="00320F8B" w:rsidP="003D4419">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3D4419">
        <w:tc>
          <w:tcPr>
            <w:tcW w:w="1469" w:type="pct"/>
            <w:shd w:val="clear" w:color="auto" w:fill="auto"/>
          </w:tcPr>
          <w:p w:rsidR="00320F8B" w:rsidRPr="00656752" w:rsidRDefault="00320F8B" w:rsidP="003D4419">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3D4419">
            <w:pPr>
              <w:pStyle w:val="Body"/>
              <w:jc w:val="left"/>
            </w:pPr>
          </w:p>
        </w:tc>
        <w:tc>
          <w:tcPr>
            <w:tcW w:w="3531" w:type="pct"/>
            <w:shd w:val="clear" w:color="auto" w:fill="auto"/>
          </w:tcPr>
          <w:p w:rsidR="00320F8B" w:rsidRPr="00656752" w:rsidRDefault="00227DA4" w:rsidP="00227DA4">
            <w:pPr>
              <w:pStyle w:val="Body"/>
            </w:pPr>
            <w:r>
              <w:rPr>
                <w:b/>
              </w:rPr>
              <w:t>Lot C4</w:t>
            </w:r>
            <w:r w:rsidR="0067690D" w:rsidRPr="0067690D">
              <w:rPr>
                <w:b/>
              </w:rPr>
              <w:t>a (</w:t>
            </w:r>
            <w:r w:rsidR="0067690D" w:rsidRPr="0067690D">
              <w:rPr>
                <w:b/>
                <w:highlight w:val="yellow"/>
              </w:rPr>
              <w:t>West/East</w:t>
            </w:r>
            <w:r w:rsidR="0067690D" w:rsidRPr="0067690D">
              <w:rPr>
                <w:b/>
              </w:rPr>
              <w:t>)</w:t>
            </w:r>
            <w:r w:rsidR="0067690D">
              <w:t xml:space="preserve"> – </w:t>
            </w:r>
            <w:r w:rsidR="00A30EFF">
              <w:t>Architectural Services</w:t>
            </w:r>
            <w:bookmarkStart w:id="6" w:name="_GoBack"/>
            <w:bookmarkEnd w:id="6"/>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w:t>
            </w:r>
          </w:p>
          <w:p w:rsidR="00320F8B" w:rsidRPr="00656752" w:rsidRDefault="00320F8B" w:rsidP="003D4419">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3D4419">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67690D" w:rsidRDefault="0067690D" w:rsidP="0067690D">
            <w:pPr>
              <w:pStyle w:val="Body"/>
            </w:pPr>
            <w:r>
              <w:t>Services as set out in Schedule [</w:t>
            </w:r>
            <w:r w:rsidRPr="0067690D">
              <w:rPr>
                <w:highlight w:val="yellow"/>
              </w:rPr>
              <w:t>3A/3B</w:t>
            </w:r>
            <w:r>
              <w:t>] of the Framework Agreement and as detailed at Appendix B below</w:t>
            </w:r>
          </w:p>
          <w:p w:rsidR="0067690D" w:rsidRPr="0067690D" w:rsidRDefault="0067690D" w:rsidP="0067690D">
            <w:pPr>
              <w:pStyle w:val="Body"/>
              <w:rPr>
                <w:i/>
              </w:rPr>
            </w:pPr>
            <w:r w:rsidRPr="003D4419">
              <w:rPr>
                <w:i/>
                <w:highlight w:val="yellow"/>
              </w:rPr>
              <w:t>Detail any additional services as appropriate</w:t>
            </w:r>
            <w:r w:rsidRPr="0067690D">
              <w:rPr>
                <w:i/>
              </w:rPr>
              <w:t xml:space="preserve"> </w:t>
            </w:r>
          </w:p>
          <w:p w:rsidR="00320F8B" w:rsidRPr="00656752" w:rsidRDefault="0067690D" w:rsidP="0067690D">
            <w:pPr>
              <w:pStyle w:val="Body"/>
            </w:pPr>
            <w:r w:rsidRPr="0067690D">
              <w:rPr>
                <w:i/>
              </w:rPr>
              <w:t>(3A is Services outlined in the Service Brief, 3B is any additional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 Amendments and Variations to Appointment Terms (if any);</w:t>
            </w:r>
          </w:p>
          <w:p w:rsidR="00320F8B" w:rsidRPr="00656752" w:rsidRDefault="00320F8B" w:rsidP="003D4419">
            <w:pPr>
              <w:pStyle w:val="Body"/>
              <w:jc w:val="left"/>
            </w:pPr>
          </w:p>
        </w:tc>
        <w:tc>
          <w:tcPr>
            <w:tcW w:w="3531" w:type="pct"/>
            <w:shd w:val="clear" w:color="auto" w:fill="auto"/>
          </w:tcPr>
          <w:p w:rsidR="00320F8B" w:rsidRPr="00431C29" w:rsidRDefault="00431C29" w:rsidP="003D4419">
            <w:pPr>
              <w:pStyle w:val="Body"/>
              <w:rPr>
                <w:i/>
              </w:rPr>
            </w:pPr>
            <w:r w:rsidRPr="003D4419">
              <w:rPr>
                <w:i/>
                <w:highlight w:val="yellow"/>
              </w:rPr>
              <w:t>Detail any changes to standard Appointment Terms in Schedule 2 of the Framework Agreement here. If none write N/A.</w:t>
            </w:r>
          </w:p>
        </w:tc>
      </w:tr>
      <w:tr w:rsidR="00320F8B" w:rsidRPr="00656752" w:rsidTr="003D4419">
        <w:tc>
          <w:tcPr>
            <w:tcW w:w="1469" w:type="pct"/>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3D4419">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3D4419">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800226">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Level of Professional Indemnity Insurance Required:</w:t>
            </w:r>
          </w:p>
        </w:tc>
        <w:tc>
          <w:tcPr>
            <w:tcW w:w="3531" w:type="pct"/>
            <w:shd w:val="clear" w:color="auto" w:fill="auto"/>
          </w:tcPr>
          <w:p w:rsidR="00431C29" w:rsidRDefault="00431C29" w:rsidP="00431C29">
            <w:pPr>
              <w:pStyle w:val="Body"/>
            </w:pPr>
            <w:r>
              <w:t>As per minimum limit of in</w:t>
            </w:r>
            <w:r w:rsidR="003D4419">
              <w:t>demnity as set out in the Frame</w:t>
            </w:r>
            <w:r>
              <w:t>w</w:t>
            </w:r>
            <w:r w:rsidR="003D4419">
              <w:t>o</w:t>
            </w:r>
            <w:r>
              <w:t>rk Agreement:</w:t>
            </w:r>
          </w:p>
          <w:p w:rsidR="00431C29" w:rsidRDefault="00A85BAF" w:rsidP="00A85BAF">
            <w:pPr>
              <w:pStyle w:val="Body"/>
            </w:pPr>
            <w:r>
              <w:t>£5,000,000 each and every claim</w:t>
            </w:r>
            <w:r w:rsidR="00431C29">
              <w:t xml:space="preserve">. </w:t>
            </w:r>
          </w:p>
          <w:p w:rsidR="00320F8B" w:rsidRPr="00431C29" w:rsidRDefault="00431C29" w:rsidP="00A85BAF">
            <w:pPr>
              <w:pStyle w:val="Body"/>
              <w:rPr>
                <w:i/>
              </w:rPr>
            </w:pPr>
            <w:r w:rsidRPr="003D4419">
              <w:rPr>
                <w:i/>
                <w:highlight w:val="yellow"/>
              </w:rPr>
              <w:t>If wording on insurance documents is any different than above, you will be advised at call off and it will need including here.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Fee;</w:t>
            </w:r>
          </w:p>
          <w:p w:rsidR="00320F8B" w:rsidRPr="00656752" w:rsidRDefault="00320F8B" w:rsidP="003D4419">
            <w:pPr>
              <w:pStyle w:val="Body"/>
              <w:jc w:val="left"/>
            </w:pPr>
          </w:p>
        </w:tc>
        <w:tc>
          <w:tcPr>
            <w:tcW w:w="3531" w:type="pct"/>
            <w:shd w:val="clear" w:color="auto" w:fill="auto"/>
          </w:tcPr>
          <w:p w:rsidR="00431C29" w:rsidRPr="00431C29" w:rsidRDefault="00431C29" w:rsidP="00431C29">
            <w:pPr>
              <w:pStyle w:val="Body"/>
            </w:pPr>
            <w:r w:rsidRPr="00431C29">
              <w:t>The</w:t>
            </w:r>
            <w:r>
              <w:t xml:space="preserve"> Fee specified within Schedule 6</w:t>
            </w:r>
            <w:r w:rsidRPr="00431C29">
              <w:t xml:space="preserve"> of the Framework Agreement as detailed and completed below:</w:t>
            </w:r>
          </w:p>
          <w:p w:rsidR="00320F8B" w:rsidRPr="00431C29" w:rsidRDefault="00431C29" w:rsidP="00431C29">
            <w:pPr>
              <w:pStyle w:val="Body"/>
              <w:rPr>
                <w:i/>
              </w:rPr>
            </w:pPr>
            <w:r w:rsidRPr="00431C29">
              <w:rPr>
                <w:i/>
              </w:rPr>
              <w:t>[</w:t>
            </w:r>
            <w:r w:rsidRPr="00034455">
              <w:rPr>
                <w:highlight w:val="yellow"/>
              </w:rPr>
              <w:t>Insert details of Fee</w:t>
            </w:r>
            <w:r w:rsidR="00034455" w:rsidRPr="00034455">
              <w:rPr>
                <w:highlight w:val="yellow"/>
              </w:rPr>
              <w:t xml:space="preserve"> – note any capped fee]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Commencement Date;</w:t>
            </w:r>
          </w:p>
          <w:p w:rsidR="00320F8B" w:rsidRPr="00656752" w:rsidRDefault="00320F8B" w:rsidP="003D4419">
            <w:pPr>
              <w:pStyle w:val="Body"/>
              <w:jc w:val="left"/>
            </w:pPr>
          </w:p>
        </w:tc>
        <w:tc>
          <w:tcPr>
            <w:tcW w:w="3531" w:type="pct"/>
            <w:shd w:val="clear" w:color="auto" w:fill="auto"/>
          </w:tcPr>
          <w:p w:rsidR="00320F8B" w:rsidRPr="00B46A9C" w:rsidRDefault="00431C29" w:rsidP="003D4419">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lastRenderedPageBreak/>
              <w:t>Project term;</w:t>
            </w:r>
          </w:p>
          <w:p w:rsidR="00320F8B" w:rsidRPr="00656752" w:rsidRDefault="00320F8B" w:rsidP="003D4419">
            <w:pPr>
              <w:pStyle w:val="Body"/>
              <w:jc w:val="left"/>
            </w:pPr>
          </w:p>
        </w:tc>
        <w:tc>
          <w:tcPr>
            <w:tcW w:w="3531" w:type="pct"/>
            <w:shd w:val="clear" w:color="auto" w:fill="auto"/>
          </w:tcPr>
          <w:p w:rsidR="00320F8B" w:rsidRPr="00656752" w:rsidRDefault="00431C29" w:rsidP="003D4419">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Strategic KPIs applicable;</w:t>
            </w:r>
          </w:p>
          <w:p w:rsidR="00320F8B" w:rsidRPr="00656752" w:rsidRDefault="00320F8B" w:rsidP="003D4419">
            <w:pPr>
              <w:pStyle w:val="Body"/>
              <w:jc w:val="left"/>
            </w:pPr>
          </w:p>
        </w:tc>
        <w:tc>
          <w:tcPr>
            <w:tcW w:w="3531" w:type="pct"/>
            <w:shd w:val="clear" w:color="auto" w:fill="auto"/>
          </w:tcPr>
          <w:p w:rsidR="00320F8B" w:rsidRPr="00656752" w:rsidRDefault="00431C29" w:rsidP="00431C29">
            <w:pPr>
              <w:pStyle w:val="Body"/>
            </w:pPr>
            <w:r w:rsidRPr="00431C29">
              <w:t xml:space="preserve">As per KPIs set out in Schedule </w:t>
            </w:r>
            <w:r>
              <w:t>8</w:t>
            </w:r>
            <w:r w:rsidRPr="00431C29">
              <w:t xml:space="preserve"> of Framework Agreement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Confidential Information;</w:t>
            </w:r>
          </w:p>
        </w:tc>
        <w:tc>
          <w:tcPr>
            <w:tcW w:w="3531" w:type="pct"/>
            <w:shd w:val="clear" w:color="auto" w:fill="auto"/>
          </w:tcPr>
          <w:p w:rsidR="00320F8B" w:rsidRPr="00431C29" w:rsidRDefault="00320F8B" w:rsidP="003D4419">
            <w:pPr>
              <w:pStyle w:val="Body"/>
              <w:rPr>
                <w:i/>
              </w:rPr>
            </w:pPr>
            <w:r w:rsidRPr="00431C29">
              <w:rPr>
                <w:rFonts w:eastAsia="Malgun Gothic" w:hAnsi="Calibri"/>
                <w:bCs/>
                <w:i/>
              </w:rPr>
              <w:t>[Insert which information shall be deemed to be confidential information and the duration that such information shall be deemed to be confidential]</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Warranty Requirements:</w:t>
            </w:r>
          </w:p>
        </w:tc>
        <w:tc>
          <w:tcPr>
            <w:tcW w:w="3531" w:type="pct"/>
            <w:shd w:val="clear" w:color="auto" w:fill="auto"/>
          </w:tcPr>
          <w:p w:rsidR="00431C29" w:rsidRDefault="00431C29" w:rsidP="00431C29">
            <w:pPr>
              <w:pStyle w:val="Body"/>
            </w:pPr>
            <w:r>
              <w:t>As per Framework Agreement and Appointment Terms.</w:t>
            </w:r>
          </w:p>
          <w:p w:rsidR="00320F8B" w:rsidRPr="00431C29" w:rsidRDefault="00431C29" w:rsidP="00431C29">
            <w:pPr>
              <w:pStyle w:val="Body"/>
              <w:rPr>
                <w:i/>
              </w:rPr>
            </w:pPr>
            <w:r w:rsidRPr="003D4419">
              <w:rPr>
                <w:i/>
                <w:highlight w:val="yellow"/>
              </w:rPr>
              <w:t>PM to consider if any changes are required</w:t>
            </w:r>
            <w:r w:rsidRPr="00431C29">
              <w:rPr>
                <w:i/>
              </w:rPr>
              <w: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3D4419">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40"/>
      </w:tblGrid>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Client's Representative:</w:t>
            </w:r>
          </w:p>
        </w:tc>
        <w:tc>
          <w:tcPr>
            <w:tcW w:w="6440" w:type="dxa"/>
            <w:shd w:val="clear" w:color="auto" w:fill="auto"/>
          </w:tcPr>
          <w:p w:rsidR="00320F8B" w:rsidRPr="00656752" w:rsidRDefault="00320F8B" w:rsidP="003D4419">
            <w:pPr>
              <w:pStyle w:val="Body"/>
            </w:pPr>
            <w:r w:rsidRPr="00656752">
              <w:t xml:space="preserve">The Client's Representative is [ </w:t>
            </w:r>
            <w:r w:rsidR="00431C29" w:rsidRPr="00431C29">
              <w:rPr>
                <w:highlight w:val="yellow"/>
              </w:rPr>
              <w:t>PM</w:t>
            </w:r>
            <w:r w:rsidRPr="00656752">
              <w:t xml:space="preserve">  ]</w:t>
            </w:r>
            <w:r>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440" w:type="dxa"/>
            <w:shd w:val="clear" w:color="auto" w:fill="auto"/>
          </w:tcPr>
          <w:p w:rsidR="00320F8B" w:rsidRPr="00656752" w:rsidRDefault="00320F8B" w:rsidP="00DE24CE">
            <w:pPr>
              <w:pStyle w:val="Body"/>
            </w:pPr>
            <w:r w:rsidRPr="00656752">
              <w:t xml:space="preserve">The amount of third party liability cover required is </w:t>
            </w:r>
            <w:r w:rsidR="00A85BAF">
              <w:t>£5,000,000 each and every claim</w:t>
            </w:r>
            <w:r w:rsidRPr="00656752">
              <w:t xml:space="preserve"> (Clause </w:t>
            </w:r>
            <w:r w:rsidRPr="00656752">
              <w:rPr>
                <w:cs/>
              </w:rPr>
              <w:fldChar w:fldCharType="begin"/>
            </w:r>
            <w:r w:rsidRPr="00656752">
              <w:instrText xml:space="preserve"> REF _Ref24705375 \r \h </w:instrText>
            </w:r>
            <w:r>
              <w:instrText xml:space="preserve"> \* MERGEFORMAT </w:instrText>
            </w:r>
            <w:r w:rsidRPr="00656752">
              <w:rPr>
                <w:cs/>
              </w:rPr>
            </w:r>
            <w:r w:rsidRPr="00656752">
              <w:rPr>
                <w:cs/>
              </w:rPr>
              <w:fldChar w:fldCharType="separate"/>
            </w:r>
            <w:r>
              <w:t>13.2.</w:t>
            </w:r>
            <w:r w:rsidRPr="00656752">
              <w:rPr>
                <w:cs/>
              </w:rPr>
              <w:fldChar w:fldCharType="end"/>
            </w:r>
            <w:r w:rsidR="00DE24CE">
              <w:rPr>
                <w:cs/>
              </w:rPr>
              <w:t>3</w:t>
            </w:r>
            <w:r w:rsidRPr="00656752">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Fee Payment Schedule</w:t>
            </w:r>
          </w:p>
        </w:tc>
        <w:tc>
          <w:tcPr>
            <w:tcW w:w="6440" w:type="dxa"/>
            <w:shd w:val="clear" w:color="auto" w:fill="auto"/>
          </w:tcPr>
          <w:p w:rsidR="00320F8B" w:rsidRDefault="00320F8B" w:rsidP="003D4419">
            <w:pPr>
              <w:pStyle w:val="Body"/>
            </w:pPr>
            <w:r w:rsidRPr="00656752">
              <w:t>The Fee Payment Schedule is as follows:</w:t>
            </w:r>
          </w:p>
          <w:p w:rsidR="00227DA4" w:rsidRPr="00227DA4" w:rsidRDefault="00227DA4" w:rsidP="003D4419">
            <w:pPr>
              <w:pStyle w:val="Body"/>
              <w:rPr>
                <w:b/>
                <w:u w:val="single"/>
              </w:rPr>
            </w:pPr>
            <w:r w:rsidRPr="00227DA4">
              <w:rPr>
                <w:b/>
                <w:u w:val="single"/>
              </w:rPr>
              <w:t>Stage 1</w:t>
            </w:r>
          </w:p>
          <w:tbl>
            <w:tblPr>
              <w:tblW w:w="16200" w:type="dxa"/>
              <w:tblLayout w:type="fixed"/>
              <w:tblLook w:val="04A0" w:firstRow="1" w:lastRow="0" w:firstColumn="1" w:lastColumn="0" w:noHBand="0" w:noVBand="1"/>
            </w:tblPr>
            <w:tblGrid>
              <w:gridCol w:w="16200"/>
            </w:tblGrid>
            <w:tr w:rsidR="00227DA4" w:rsidRPr="00227DA4" w:rsidTr="00F432F4">
              <w:trPr>
                <w:trHeight w:val="300"/>
              </w:trPr>
              <w:tc>
                <w:tcPr>
                  <w:tcW w:w="16200" w:type="dxa"/>
                  <w:tcBorders>
                    <w:top w:val="nil"/>
                    <w:left w:val="nil"/>
                    <w:bottom w:val="nil"/>
                    <w:right w:val="nil"/>
                  </w:tcBorders>
                  <w:shd w:val="clear" w:color="000000" w:fill="FFFFFF"/>
                  <w:noWrap/>
                  <w:vAlign w:val="center"/>
                  <w:hideMark/>
                </w:tcPr>
                <w:p w:rsidR="00227DA4" w:rsidRPr="00227DA4" w:rsidRDefault="00227DA4" w:rsidP="00227DA4">
                  <w:pPr>
                    <w:pStyle w:val="ListParagraph"/>
                    <w:numPr>
                      <w:ilvl w:val="0"/>
                      <w:numId w:val="22"/>
                    </w:numPr>
                    <w:adjustRightInd/>
                    <w:spacing w:line="240" w:lineRule="auto"/>
                    <w:rPr>
                      <w:rFonts w:ascii="Calibri" w:eastAsia="Times New Roman" w:hAnsi="Calibri" w:cs="Times New Roman"/>
                      <w:color w:val="000000"/>
                      <w:sz w:val="22"/>
                      <w:szCs w:val="22"/>
                    </w:rPr>
                  </w:pPr>
                  <w:r w:rsidRPr="00227DA4">
                    <w:rPr>
                      <w:rFonts w:ascii="Calibri" w:eastAsia="Times New Roman" w:hAnsi="Calibri" w:cs="Times New Roman"/>
                      <w:color w:val="000000"/>
                      <w:sz w:val="22"/>
                      <w:szCs w:val="22"/>
                    </w:rPr>
                    <w:t>70% upon validation of a planning application</w:t>
                  </w:r>
                </w:p>
              </w:tc>
            </w:tr>
            <w:tr w:rsidR="00227DA4" w:rsidRPr="00227DA4" w:rsidTr="00F432F4">
              <w:trPr>
                <w:trHeight w:val="300"/>
              </w:trPr>
              <w:tc>
                <w:tcPr>
                  <w:tcW w:w="16200" w:type="dxa"/>
                  <w:tcBorders>
                    <w:top w:val="nil"/>
                    <w:left w:val="nil"/>
                    <w:bottom w:val="nil"/>
                    <w:right w:val="nil"/>
                  </w:tcBorders>
                  <w:shd w:val="clear" w:color="000000" w:fill="FFFFFF"/>
                  <w:noWrap/>
                  <w:vAlign w:val="center"/>
                  <w:hideMark/>
                </w:tcPr>
                <w:p w:rsidR="00F432F4" w:rsidRDefault="00227DA4" w:rsidP="00F432F4">
                  <w:pPr>
                    <w:pStyle w:val="ListParagraph"/>
                    <w:numPr>
                      <w:ilvl w:val="0"/>
                      <w:numId w:val="22"/>
                    </w:numPr>
                    <w:adjustRightInd/>
                    <w:spacing w:line="240" w:lineRule="auto"/>
                    <w:rPr>
                      <w:rFonts w:ascii="Calibri" w:eastAsia="Times New Roman" w:hAnsi="Calibri" w:cs="Times New Roman"/>
                      <w:color w:val="000000"/>
                      <w:sz w:val="22"/>
                      <w:szCs w:val="22"/>
                    </w:rPr>
                  </w:pPr>
                  <w:r w:rsidRPr="00227DA4">
                    <w:rPr>
                      <w:rFonts w:ascii="Calibri" w:eastAsia="Times New Roman" w:hAnsi="Calibri" w:cs="Times New Roman"/>
                      <w:color w:val="000000"/>
                      <w:sz w:val="22"/>
                      <w:szCs w:val="22"/>
                    </w:rPr>
                    <w:t xml:space="preserve"> 20% upon receipt of full / outline / reserved matter</w:t>
                  </w:r>
                  <w:r w:rsidRPr="00F432F4">
                    <w:rPr>
                      <w:rFonts w:ascii="Calibri" w:eastAsia="Times New Roman" w:hAnsi="Calibri" w:cs="Times New Roman"/>
                      <w:color w:val="000000"/>
                      <w:sz w:val="22"/>
                      <w:szCs w:val="22"/>
                    </w:rPr>
                    <w:t>s</w:t>
                  </w:r>
                </w:p>
                <w:p w:rsidR="00227DA4" w:rsidRPr="00F432F4" w:rsidRDefault="00227DA4" w:rsidP="00F432F4">
                  <w:pPr>
                    <w:pStyle w:val="ListParagraph"/>
                    <w:adjustRightInd/>
                    <w:spacing w:line="240" w:lineRule="auto"/>
                    <w:ind w:left="1170"/>
                    <w:rPr>
                      <w:rFonts w:ascii="Calibri" w:eastAsia="Times New Roman" w:hAnsi="Calibri" w:cs="Times New Roman"/>
                      <w:color w:val="000000"/>
                      <w:sz w:val="22"/>
                      <w:szCs w:val="22"/>
                    </w:rPr>
                  </w:pPr>
                  <w:r w:rsidRPr="00F432F4">
                    <w:rPr>
                      <w:rFonts w:ascii="Calibri" w:eastAsia="Times New Roman" w:hAnsi="Calibri" w:cs="Times New Roman"/>
                      <w:color w:val="000000"/>
                      <w:sz w:val="22"/>
                      <w:szCs w:val="22"/>
                    </w:rPr>
                    <w:t xml:space="preserve"> planning approval decision notice</w:t>
                  </w:r>
                </w:p>
              </w:tc>
            </w:tr>
            <w:tr w:rsidR="00227DA4" w:rsidRPr="00227DA4" w:rsidTr="00F432F4">
              <w:trPr>
                <w:trHeight w:val="300"/>
              </w:trPr>
              <w:tc>
                <w:tcPr>
                  <w:tcW w:w="16200" w:type="dxa"/>
                  <w:tcBorders>
                    <w:top w:val="nil"/>
                    <w:left w:val="nil"/>
                    <w:bottom w:val="nil"/>
                    <w:right w:val="nil"/>
                  </w:tcBorders>
                  <w:shd w:val="clear" w:color="000000" w:fill="FFFFFF"/>
                  <w:noWrap/>
                  <w:vAlign w:val="center"/>
                  <w:hideMark/>
                </w:tcPr>
                <w:p w:rsidR="00F432F4" w:rsidRDefault="00227DA4" w:rsidP="00227DA4">
                  <w:pPr>
                    <w:pStyle w:val="ListParagraph"/>
                    <w:numPr>
                      <w:ilvl w:val="0"/>
                      <w:numId w:val="22"/>
                    </w:numPr>
                    <w:adjustRightInd/>
                    <w:spacing w:line="240" w:lineRule="auto"/>
                    <w:rPr>
                      <w:rFonts w:ascii="Calibri" w:eastAsia="Times New Roman" w:hAnsi="Calibri" w:cs="Times New Roman"/>
                      <w:color w:val="000000"/>
                      <w:sz w:val="22"/>
                      <w:szCs w:val="22"/>
                    </w:rPr>
                  </w:pPr>
                  <w:r w:rsidRPr="00227DA4">
                    <w:rPr>
                      <w:rFonts w:ascii="Calibri" w:eastAsia="Times New Roman" w:hAnsi="Calibri" w:cs="Times New Roman"/>
                      <w:color w:val="000000"/>
                      <w:sz w:val="22"/>
                      <w:szCs w:val="22"/>
                    </w:rPr>
                    <w:t>10% upon discharge of all pre commencement planning</w:t>
                  </w:r>
                </w:p>
                <w:p w:rsidR="00F432F4" w:rsidRDefault="00227DA4" w:rsidP="00F432F4">
                  <w:pPr>
                    <w:pStyle w:val="ListParagraph"/>
                    <w:adjustRightInd/>
                    <w:spacing w:line="240" w:lineRule="auto"/>
                    <w:ind w:left="1170"/>
                    <w:rPr>
                      <w:rFonts w:ascii="Calibri" w:eastAsia="Times New Roman" w:hAnsi="Calibri" w:cs="Times New Roman"/>
                      <w:color w:val="000000"/>
                      <w:sz w:val="22"/>
                      <w:szCs w:val="22"/>
                    </w:rPr>
                  </w:pPr>
                  <w:r w:rsidRPr="00227DA4">
                    <w:rPr>
                      <w:rFonts w:ascii="Calibri" w:eastAsia="Times New Roman" w:hAnsi="Calibri" w:cs="Times New Roman"/>
                      <w:color w:val="000000"/>
                      <w:sz w:val="22"/>
                      <w:szCs w:val="22"/>
                    </w:rPr>
                    <w:t xml:space="preserve"> conditions (or if Outline then due at planning approval</w:t>
                  </w:r>
                </w:p>
                <w:p w:rsidR="00227DA4" w:rsidRDefault="00227DA4" w:rsidP="00F432F4">
                  <w:pPr>
                    <w:pStyle w:val="ListParagraph"/>
                    <w:adjustRightInd/>
                    <w:spacing w:line="240" w:lineRule="auto"/>
                    <w:ind w:left="1170"/>
                    <w:rPr>
                      <w:rFonts w:ascii="Calibri" w:eastAsia="Times New Roman" w:hAnsi="Calibri" w:cs="Times New Roman"/>
                      <w:color w:val="000000"/>
                      <w:sz w:val="22"/>
                      <w:szCs w:val="22"/>
                    </w:rPr>
                  </w:pPr>
                  <w:r w:rsidRPr="00227DA4">
                    <w:rPr>
                      <w:rFonts w:ascii="Calibri" w:eastAsia="Times New Roman" w:hAnsi="Calibri" w:cs="Times New Roman"/>
                      <w:color w:val="000000"/>
                      <w:sz w:val="22"/>
                      <w:szCs w:val="22"/>
                    </w:rPr>
                    <w:t xml:space="preserve"> stage)</w:t>
                  </w:r>
                </w:p>
                <w:p w:rsidR="00227DA4" w:rsidRDefault="00227DA4" w:rsidP="00227DA4">
                  <w:pPr>
                    <w:pStyle w:val="ListParagraph"/>
                    <w:adjustRightInd/>
                    <w:spacing w:line="240" w:lineRule="auto"/>
                    <w:ind w:left="1170"/>
                    <w:rPr>
                      <w:rFonts w:ascii="Calibri" w:eastAsia="Times New Roman" w:hAnsi="Calibri" w:cs="Times New Roman"/>
                      <w:color w:val="000000"/>
                      <w:sz w:val="22"/>
                      <w:szCs w:val="22"/>
                    </w:rPr>
                  </w:pPr>
                </w:p>
                <w:p w:rsidR="00227DA4" w:rsidRDefault="00227DA4" w:rsidP="00227DA4">
                  <w:pPr>
                    <w:adjustRightInd/>
                    <w:spacing w:line="240" w:lineRule="auto"/>
                    <w:rPr>
                      <w:rFonts w:ascii="Calibri" w:eastAsia="Times New Roman" w:hAnsi="Calibri" w:cs="Times New Roman"/>
                      <w:b/>
                      <w:color w:val="000000"/>
                      <w:sz w:val="22"/>
                      <w:szCs w:val="22"/>
                      <w:u w:val="single"/>
                    </w:rPr>
                  </w:pPr>
                  <w:r w:rsidRPr="00227DA4">
                    <w:rPr>
                      <w:rFonts w:ascii="Calibri" w:eastAsia="Times New Roman" w:hAnsi="Calibri" w:cs="Times New Roman"/>
                      <w:b/>
                      <w:color w:val="000000"/>
                      <w:sz w:val="22"/>
                      <w:szCs w:val="22"/>
                      <w:u w:val="single"/>
                    </w:rPr>
                    <w:t>Stage 2</w:t>
                  </w:r>
                </w:p>
                <w:p w:rsidR="00227DA4" w:rsidRDefault="00227DA4" w:rsidP="00227DA4">
                  <w:pPr>
                    <w:adjustRightInd/>
                    <w:spacing w:line="240" w:lineRule="auto"/>
                    <w:rPr>
                      <w:rFonts w:ascii="Calibri" w:eastAsia="Times New Roman" w:hAnsi="Calibri" w:cs="Times New Roman"/>
                      <w:b/>
                      <w:color w:val="000000"/>
                      <w:sz w:val="22"/>
                      <w:szCs w:val="22"/>
                      <w:u w:val="single"/>
                    </w:rPr>
                  </w:pPr>
                </w:p>
                <w:p w:rsidR="00210E9A" w:rsidRDefault="00227DA4" w:rsidP="00227DA4">
                  <w:pPr>
                    <w:rPr>
                      <w:rFonts w:ascii="Calibri" w:hAnsi="Calibri"/>
                      <w:color w:val="000000"/>
                      <w:sz w:val="22"/>
                      <w:szCs w:val="22"/>
                    </w:rPr>
                  </w:pPr>
                  <w:r>
                    <w:rPr>
                      <w:rFonts w:ascii="Calibri" w:hAnsi="Calibri"/>
                      <w:color w:val="000000"/>
                      <w:sz w:val="22"/>
                      <w:szCs w:val="22"/>
                    </w:rPr>
                    <w:t>Stage payments appropriate to the nature of the project  to be</w:t>
                  </w:r>
                </w:p>
                <w:p w:rsidR="00227DA4" w:rsidRPr="00210E9A" w:rsidRDefault="00227DA4" w:rsidP="00227DA4">
                  <w:pPr>
                    <w:rPr>
                      <w:rFonts w:ascii="Calibri" w:hAnsi="Calibri"/>
                      <w:color w:val="000000"/>
                      <w:sz w:val="22"/>
                      <w:szCs w:val="22"/>
                    </w:rPr>
                  </w:pPr>
                  <w:r>
                    <w:rPr>
                      <w:rFonts w:ascii="Calibri" w:hAnsi="Calibri"/>
                      <w:color w:val="000000"/>
                      <w:sz w:val="22"/>
                      <w:szCs w:val="22"/>
                    </w:rPr>
                    <w:t>agreed before commencement of works.</w:t>
                  </w:r>
                </w:p>
              </w:tc>
            </w:tr>
          </w:tbl>
          <w:p w:rsidR="00227DA4" w:rsidRDefault="00227DA4" w:rsidP="00227DA4">
            <w:pPr>
              <w:pStyle w:val="Body"/>
            </w:pPr>
          </w:p>
          <w:p w:rsidR="00320F8B" w:rsidRPr="00656752" w:rsidRDefault="00227DA4" w:rsidP="00227DA4">
            <w:pPr>
              <w:pStyle w:val="Body"/>
            </w:pPr>
            <w:r>
              <w:tab/>
            </w:r>
            <w:r>
              <w:tab/>
            </w:r>
            <w:r>
              <w:tab/>
            </w:r>
            <w:r w:rsidR="00DE24CE">
              <w:tab/>
            </w:r>
            <w:r w:rsidR="00DE24CE">
              <w:tab/>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lastRenderedPageBreak/>
              <w:t>Reimbursable Expenses:</w:t>
            </w:r>
          </w:p>
        </w:tc>
        <w:tc>
          <w:tcPr>
            <w:tcW w:w="6440" w:type="dxa"/>
            <w:shd w:val="clear" w:color="auto" w:fill="auto"/>
          </w:tcPr>
          <w:p w:rsidR="00320F8B" w:rsidRPr="00656752" w:rsidRDefault="00320F8B" w:rsidP="00800226">
            <w:pPr>
              <w:pStyle w:val="Body"/>
            </w:pPr>
            <w:r w:rsidRPr="00656752">
              <w:t xml:space="preserve">Reimbursable expenses etc. (Clause </w:t>
            </w:r>
            <w:r w:rsidRPr="00656752">
              <w:rPr>
                <w:cs/>
              </w:rPr>
              <w:fldChar w:fldCharType="begin"/>
            </w:r>
            <w:r w:rsidRPr="00656752">
              <w:instrText xml:space="preserve"> REF _Ref24705385 \r \h </w:instrText>
            </w:r>
            <w:r>
              <w:instrText xml:space="preserve"> \* MERGEFORMAT </w:instrText>
            </w:r>
            <w:r w:rsidRPr="00656752">
              <w:rPr>
                <w:cs/>
              </w:rPr>
            </w:r>
            <w:r w:rsidRPr="00656752">
              <w:rPr>
                <w:cs/>
              </w:rPr>
              <w:fldChar w:fldCharType="separate"/>
            </w:r>
            <w:r>
              <w:t>12.2</w:t>
            </w:r>
            <w:r w:rsidRPr="00656752">
              <w:rPr>
                <w:cs/>
              </w:rPr>
              <w:fldChar w:fldCharType="end"/>
            </w:r>
            <w:r w:rsidRPr="00656752">
              <w:t xml:space="preserve">) </w:t>
            </w:r>
            <w:r w:rsidR="00800226">
              <w:t>are included in the fee above.</w:t>
            </w:r>
            <w:r w:rsidRPr="00656752">
              <w:t xml:space="preserve"> </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Additional Services:</w:t>
            </w:r>
          </w:p>
        </w:tc>
        <w:tc>
          <w:tcPr>
            <w:tcW w:w="6440" w:type="dxa"/>
            <w:shd w:val="clear" w:color="auto" w:fill="auto"/>
          </w:tcPr>
          <w:p w:rsidR="00320F8B" w:rsidRPr="00656752" w:rsidRDefault="00320F8B" w:rsidP="00800226">
            <w:pPr>
              <w:pStyle w:val="Body"/>
            </w:pPr>
            <w:r w:rsidRPr="00656752">
              <w:t>Hourly rates for Additional Services are</w:t>
            </w:r>
            <w:r w:rsidR="00800226">
              <w:t xml:space="preserve"> to be agreed if required.</w:t>
            </w:r>
          </w:p>
        </w:tc>
      </w:tr>
      <w:tr w:rsidR="00320F8B" w:rsidRPr="00034455"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Consultant Personnel:</w:t>
            </w:r>
          </w:p>
        </w:tc>
        <w:tc>
          <w:tcPr>
            <w:tcW w:w="6440" w:type="dxa"/>
            <w:shd w:val="clear" w:color="auto" w:fill="auto"/>
          </w:tcPr>
          <w:p w:rsidR="00320F8B" w:rsidRPr="00034455" w:rsidRDefault="00320F8B" w:rsidP="003D4419">
            <w:pPr>
              <w:pStyle w:val="Body"/>
            </w:pPr>
            <w:r w:rsidRPr="00034455">
              <w:t xml:space="preserve">The person referred to in Clause </w:t>
            </w:r>
            <w:r w:rsidRPr="00034455">
              <w:rPr>
                <w:cs/>
              </w:rPr>
              <w:fldChar w:fldCharType="begin"/>
            </w:r>
            <w:r w:rsidRPr="00034455">
              <w:instrText xml:space="preserve"> REF _Ref436845641 \r \h  \* MERGEFORMAT </w:instrText>
            </w:r>
            <w:r w:rsidRPr="00034455">
              <w:rPr>
                <w:cs/>
              </w:rPr>
            </w:r>
            <w:r w:rsidRPr="00034455">
              <w:rPr>
                <w:cs/>
              </w:rPr>
              <w:fldChar w:fldCharType="separate"/>
            </w:r>
            <w:r w:rsidRPr="00034455">
              <w:t>9.1</w:t>
            </w:r>
            <w:r w:rsidRPr="00034455">
              <w:rPr>
                <w:cs/>
              </w:rPr>
              <w:fldChar w:fldCharType="end"/>
            </w:r>
            <w:r w:rsidRPr="00034455">
              <w:t xml:space="preserve"> is [</w:t>
            </w:r>
            <w:r w:rsidR="00034455" w:rsidRPr="00034455">
              <w:rPr>
                <w:highlight w:val="yellow"/>
              </w:rPr>
              <w:t>This is the main contact named in the Framework Agreement</w:t>
            </w:r>
            <w:r w:rsidR="00034455" w:rsidRPr="00034455">
              <w:t xml:space="preserve"> </w:t>
            </w:r>
            <w:r w:rsidRPr="00034455">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Key Personnel:</w:t>
            </w:r>
          </w:p>
        </w:tc>
        <w:tc>
          <w:tcPr>
            <w:tcW w:w="6440" w:type="dxa"/>
            <w:shd w:val="clear" w:color="auto" w:fill="auto"/>
          </w:tcPr>
          <w:p w:rsidR="00320F8B" w:rsidRPr="00034455" w:rsidRDefault="00320F8B" w:rsidP="003D4419">
            <w:pPr>
              <w:pStyle w:val="Body"/>
            </w:pPr>
            <w:r w:rsidRPr="00656752">
              <w:t xml:space="preserve">The key person(s) referred to in Clause </w:t>
            </w:r>
            <w:r w:rsidRPr="00656752">
              <w:rPr>
                <w:cs/>
              </w:rPr>
              <w:fldChar w:fldCharType="begin"/>
            </w:r>
            <w:r w:rsidRPr="00656752">
              <w:instrText xml:space="preserve"> REF _Ref24705409 \r \h </w:instrText>
            </w:r>
            <w:r>
              <w:instrText xml:space="preserve"> \* MERGEFORMAT </w:instrText>
            </w:r>
            <w:r w:rsidRPr="00656752">
              <w:rPr>
                <w:cs/>
              </w:rPr>
            </w:r>
            <w:r w:rsidRPr="00656752">
              <w:rPr>
                <w:cs/>
              </w:rPr>
              <w:fldChar w:fldCharType="separate"/>
            </w:r>
            <w:r>
              <w:t>9.2</w:t>
            </w:r>
            <w:r w:rsidRPr="00656752">
              <w:rPr>
                <w:cs/>
              </w:rPr>
              <w:fldChar w:fldCharType="end"/>
            </w:r>
            <w:r w:rsidRPr="00656752">
              <w:t xml:space="preserve"> are:</w:t>
            </w:r>
            <w:r w:rsidR="00034455">
              <w:t xml:space="preserve"> [</w:t>
            </w:r>
            <w:r w:rsidR="00034455" w:rsidRPr="00034455">
              <w:rPr>
                <w:highlight w:val="yellow"/>
              </w:rPr>
              <w:t>This is the consultant working on the scheme</w:t>
            </w:r>
            <w:r w:rsidR="00034455" w:rsidRPr="00034455">
              <w:t>]</w:t>
            </w:r>
          </w:p>
          <w:p w:rsidR="00320F8B" w:rsidRPr="00656752" w:rsidRDefault="00320F8B" w:rsidP="003D4419">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320F8B" w:rsidP="003D4419">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Copy documentation:</w:t>
            </w:r>
          </w:p>
        </w:tc>
        <w:tc>
          <w:tcPr>
            <w:tcW w:w="6440" w:type="dxa"/>
            <w:shd w:val="clear" w:color="auto" w:fill="auto"/>
          </w:tcPr>
          <w:p w:rsidR="00320F8B" w:rsidRPr="00656752" w:rsidRDefault="00320F8B" w:rsidP="00034455">
            <w:pPr>
              <w:pStyle w:val="Body"/>
            </w:pPr>
            <w:r w:rsidRPr="00656752">
              <w:t xml:space="preserve">The number of copy documents required is </w:t>
            </w:r>
            <w:r w:rsidR="00034455" w:rsidRPr="00034455">
              <w:rPr>
                <w:highlight w:val="yellow"/>
              </w:rPr>
              <w:t>two</w:t>
            </w:r>
            <w:r w:rsidRPr="00656752">
              <w:t xml:space="preserve"> (in accordance with </w:t>
            </w:r>
            <w:bookmarkStart w:id="7" w:name="_9kR3WTr2CC5CELChrAvBQ"/>
            <w:r w:rsidRPr="00656752">
              <w:t xml:space="preserve">Clause </w:t>
            </w:r>
            <w:r w:rsidRPr="00656752">
              <w:rPr>
                <w:cs/>
              </w:rPr>
              <w:t>‎</w:t>
            </w:r>
            <w:r w:rsidRPr="00656752">
              <w:t>7.5</w:t>
            </w:r>
            <w:bookmarkEnd w:id="7"/>
            <w:r w:rsidRPr="00656752">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Client's address for service:</w:t>
            </w:r>
          </w:p>
        </w:tc>
        <w:tc>
          <w:tcPr>
            <w:tcW w:w="6440" w:type="dxa"/>
            <w:shd w:val="clear" w:color="auto" w:fill="auto"/>
          </w:tcPr>
          <w:p w:rsidR="00034455" w:rsidRDefault="00320F8B" w:rsidP="00034455">
            <w:pPr>
              <w:pStyle w:val="Body"/>
            </w:pPr>
            <w:r w:rsidRPr="00656752">
              <w:t xml:space="preserve">The Client's </w:t>
            </w:r>
            <w:r w:rsidR="00034455">
              <w:t>address, number and email  for service are as follows:</w:t>
            </w:r>
          </w:p>
          <w:p w:rsidR="00320F8B" w:rsidRPr="00656752" w:rsidRDefault="00034455" w:rsidP="00034455">
            <w:pPr>
              <w:pStyle w:val="Body"/>
            </w:pPr>
            <w:r>
              <w:t>Address:</w:t>
            </w:r>
            <w:r>
              <w:tab/>
              <w:t xml:space="preserve">[   </w:t>
            </w:r>
            <w:r w:rsidRPr="00034455">
              <w:rPr>
                <w:highlight w:val="yellow"/>
              </w:rPr>
              <w:t>Insert client address, number and email  for correspondence ]</w:t>
            </w:r>
          </w:p>
          <w:p w:rsidR="00320F8B" w:rsidRPr="00656752" w:rsidRDefault="00320F8B" w:rsidP="003D4419">
            <w:pPr>
              <w:pStyle w:val="Body"/>
            </w:pPr>
            <w:r w:rsidRPr="00656752">
              <w:t>or such other address or number for service as the Client may have previously notified to the Consultant.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 xml:space="preserve">Consultant's address for service: </w:t>
            </w:r>
          </w:p>
        </w:tc>
        <w:tc>
          <w:tcPr>
            <w:tcW w:w="6440" w:type="dxa"/>
            <w:shd w:val="clear" w:color="auto" w:fill="auto"/>
          </w:tcPr>
          <w:p w:rsidR="00320F8B" w:rsidRPr="00656752" w:rsidRDefault="00320F8B" w:rsidP="003D4419">
            <w:pPr>
              <w:pStyle w:val="Body"/>
            </w:pPr>
            <w:r w:rsidRPr="00656752">
              <w:t>The Consultant's address</w:t>
            </w:r>
            <w:r w:rsidR="00034455">
              <w:t xml:space="preserve">, </w:t>
            </w:r>
            <w:r w:rsidRPr="00656752">
              <w:t>number</w:t>
            </w:r>
            <w:r w:rsidR="00034455">
              <w:t xml:space="preserve"> and email</w:t>
            </w:r>
            <w:r w:rsidR="00034455" w:rsidRPr="00656752">
              <w:t xml:space="preserve">  </w:t>
            </w:r>
            <w:r w:rsidRPr="00656752">
              <w:t>for service are as follows:</w:t>
            </w:r>
          </w:p>
          <w:p w:rsidR="00320F8B" w:rsidRPr="00656752" w:rsidRDefault="00320F8B" w:rsidP="003D4419">
            <w:pPr>
              <w:pStyle w:val="Body"/>
            </w:pPr>
            <w:r w:rsidRPr="00656752">
              <w:t>Address:</w:t>
            </w:r>
            <w:r w:rsidRPr="00656752">
              <w:tab/>
              <w:t xml:space="preserve">[   </w:t>
            </w:r>
            <w:r w:rsidR="00034455" w:rsidRPr="00034455">
              <w:rPr>
                <w:highlight w:val="yellow"/>
              </w:rPr>
              <w:t>Insert consultant  address</w:t>
            </w:r>
            <w:r w:rsidR="00034455">
              <w:rPr>
                <w:highlight w:val="yellow"/>
              </w:rPr>
              <w:t xml:space="preserve">, number and email </w:t>
            </w:r>
            <w:r w:rsidR="00034455" w:rsidRPr="00034455">
              <w:rPr>
                <w:highlight w:val="yellow"/>
              </w:rPr>
              <w:t xml:space="preserve"> for correspondence</w:t>
            </w:r>
            <w:r w:rsidRPr="00034455">
              <w:rPr>
                <w:highlight w:val="yellow"/>
              </w:rPr>
              <w:t xml:space="preserve"> ]</w:t>
            </w:r>
          </w:p>
          <w:p w:rsidR="00320F8B" w:rsidRPr="00656752" w:rsidRDefault="00320F8B" w:rsidP="003D4419">
            <w:pPr>
              <w:pStyle w:val="Body"/>
            </w:pPr>
            <w:r w:rsidRPr="00656752">
              <w:t>or such other address or number for service as the Consultant may have previously notified to the Client.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Other Consultants:</w:t>
            </w:r>
          </w:p>
        </w:tc>
        <w:tc>
          <w:tcPr>
            <w:tcW w:w="6440" w:type="dxa"/>
            <w:shd w:val="clear" w:color="auto" w:fill="auto"/>
          </w:tcPr>
          <w:p w:rsidR="00320F8B" w:rsidRPr="00656752" w:rsidRDefault="00034455" w:rsidP="003D4419">
            <w:pPr>
              <w:pStyle w:val="Body"/>
            </w:pPr>
            <w:r>
              <w:t>Architect</w:t>
            </w:r>
            <w:r>
              <w:tab/>
            </w:r>
            <w:r>
              <w:tab/>
              <w:t>-</w:t>
            </w:r>
            <w:r w:rsidR="00320F8B" w:rsidRPr="00656752">
              <w:t xml:space="preserve">[ </w:t>
            </w:r>
            <w:r w:rsidRPr="003D4419">
              <w:rPr>
                <w:highlight w:val="yellow"/>
              </w:rPr>
              <w:t>Insert name of consultants</w:t>
            </w:r>
            <w:r w:rsidR="003D4419" w:rsidRPr="003D4419">
              <w:rPr>
                <w:highlight w:val="yellow"/>
              </w:rPr>
              <w:t xml:space="preserve"> or NA</w:t>
            </w:r>
            <w:r w:rsidR="00320F8B" w:rsidRPr="00656752">
              <w:t xml:space="preserve"> ]</w:t>
            </w:r>
          </w:p>
          <w:p w:rsidR="00320F8B" w:rsidRPr="00656752" w:rsidRDefault="00034455" w:rsidP="003D4419">
            <w:pPr>
              <w:pStyle w:val="Body"/>
            </w:pPr>
            <w:r>
              <w:t xml:space="preserve">Principal Designer </w:t>
            </w:r>
            <w:r>
              <w:tab/>
              <w:t>-</w:t>
            </w:r>
            <w:r w:rsidR="00320F8B" w:rsidRPr="00656752">
              <w:t xml:space="preserve">[ </w:t>
            </w:r>
            <w:r>
              <w:t xml:space="preserve">  </w:t>
            </w:r>
            <w:r w:rsidR="00320F8B" w:rsidRPr="00656752">
              <w:t xml:space="preserve"> ]</w:t>
            </w:r>
          </w:p>
          <w:p w:rsidR="00320F8B" w:rsidRPr="00656752" w:rsidRDefault="00320F8B" w:rsidP="003D4419">
            <w:pPr>
              <w:pStyle w:val="Body"/>
            </w:pPr>
            <w:r w:rsidRPr="00656752">
              <w:t xml:space="preserve">Planning Consultant  </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Building S</w:t>
            </w:r>
            <w:r w:rsidR="00034455">
              <w:t>urveyor        -</w:t>
            </w:r>
            <w:r w:rsidRPr="00656752">
              <w:t xml:space="preserve">[ </w:t>
            </w:r>
            <w:r w:rsidR="00034455">
              <w:t xml:space="preserve">   </w:t>
            </w:r>
            <w:r w:rsidRPr="00656752">
              <w:t xml:space="preserve"> ]</w:t>
            </w:r>
          </w:p>
          <w:p w:rsidR="00320F8B" w:rsidRPr="00656752" w:rsidRDefault="00320F8B" w:rsidP="003D4419">
            <w:pPr>
              <w:pStyle w:val="Body"/>
            </w:pPr>
            <w:r w:rsidRPr="00656752">
              <w:t>Employers Agent</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 xml:space="preserve">Clerk of Works </w:t>
            </w:r>
            <w:r w:rsidRPr="00656752">
              <w:tab/>
              <w:t xml:space="preserve">           -</w:t>
            </w:r>
            <w:r w:rsidRPr="00656752">
              <w:tab/>
              <w:t xml:space="preserve">[ </w:t>
            </w:r>
            <w:r w:rsidR="00034455">
              <w:t xml:space="preserve">   </w:t>
            </w:r>
            <w:r w:rsidRPr="00656752">
              <w:t xml:space="preserve"> ]</w:t>
            </w:r>
          </w:p>
          <w:p w:rsidR="00320F8B" w:rsidRPr="00656752" w:rsidRDefault="00320F8B" w:rsidP="003D4419">
            <w:pPr>
              <w:pStyle w:val="Body"/>
            </w:pPr>
            <w:r w:rsidRPr="00656752">
              <w:t>Purchasers Agent</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lastRenderedPageBreak/>
              <w:t>Fire Consultant</w:t>
            </w:r>
            <w:r w:rsidRPr="00656752">
              <w:tab/>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Approved Inspector</w:t>
            </w:r>
            <w:r w:rsidR="00034455">
              <w:t xml:space="preserve">    </w:t>
            </w:r>
            <w:r w:rsidRPr="00656752">
              <w:t>-</w:t>
            </w:r>
            <w:r w:rsidRPr="00656752">
              <w:tab/>
              <w:t xml:space="preserve">[ </w:t>
            </w:r>
            <w:r w:rsidR="00034455">
              <w:t xml:space="preserve">   </w:t>
            </w:r>
            <w:r w:rsidRPr="00656752">
              <w:t xml:space="preserve"> ]</w:t>
            </w:r>
          </w:p>
          <w:p w:rsidR="003D4419" w:rsidRDefault="00320F8B" w:rsidP="003D4419">
            <w:pPr>
              <w:pStyle w:val="Body"/>
            </w:pPr>
            <w:r w:rsidRPr="00656752">
              <w:t>Structural Engineers</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 xml:space="preserve">Site Investigation Services </w:t>
            </w:r>
            <w:r w:rsidR="00034455">
              <w:t>–</w:t>
            </w:r>
            <w:r w:rsidRPr="00656752">
              <w:t xml:space="preserve"> </w:t>
            </w:r>
            <w:r w:rsidR="00034455">
              <w:t xml:space="preserve">[ </w:t>
            </w:r>
            <w:r w:rsidRPr="00656752">
              <w:t xml:space="preserve">    ]</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Materials:</w:t>
            </w:r>
          </w:p>
        </w:tc>
        <w:tc>
          <w:tcPr>
            <w:tcW w:w="6440" w:type="dxa"/>
            <w:shd w:val="clear" w:color="auto" w:fill="auto"/>
          </w:tcPr>
          <w:p w:rsidR="00320F8B" w:rsidRPr="00656752" w:rsidRDefault="00320F8B" w:rsidP="003D4419">
            <w:pPr>
              <w:pStyle w:val="Body"/>
            </w:pPr>
            <w:r w:rsidRPr="00656752">
              <w:t>The following materials are not to be specified, authorised for use and/or used in the Project:</w:t>
            </w:r>
          </w:p>
          <w:p w:rsidR="00320F8B" w:rsidRPr="00656752" w:rsidRDefault="00320F8B" w:rsidP="003D4419">
            <w:pPr>
              <w:pStyle w:val="Body"/>
            </w:pPr>
            <w:r w:rsidRPr="00656752">
              <w:t xml:space="preserve">[ </w:t>
            </w:r>
            <w:r w:rsidR="003D4419" w:rsidRPr="003D4419">
              <w:rPr>
                <w:highlight w:val="yellow"/>
              </w:rPr>
              <w:t>Insert any prohibited materials  or NA</w:t>
            </w:r>
            <w:r w:rsidR="003D4419">
              <w:t>]</w:t>
            </w:r>
            <w:r w:rsidRPr="00656752">
              <w:t xml:space="preserve">   </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Preliminary Appointment Details:</w:t>
            </w:r>
          </w:p>
        </w:tc>
        <w:tc>
          <w:tcPr>
            <w:tcW w:w="6440" w:type="dxa"/>
            <w:shd w:val="clear" w:color="auto" w:fill="auto"/>
          </w:tcPr>
          <w:p w:rsidR="00320F8B" w:rsidRPr="00656752" w:rsidRDefault="00320F8B" w:rsidP="00B46A9C">
            <w:pPr>
              <w:pStyle w:val="Body"/>
            </w:pPr>
            <w:r w:rsidRPr="00656752">
              <w:t xml:space="preserve">Details of the Preliminary Appointment (if any) are </w:t>
            </w:r>
            <w:r w:rsidRPr="003D4419">
              <w:rPr>
                <w:highlight w:val="yellow"/>
              </w:rPr>
              <w:t>[none]</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Sub-Consultant Details:</w:t>
            </w:r>
          </w:p>
        </w:tc>
        <w:tc>
          <w:tcPr>
            <w:tcW w:w="6440" w:type="dxa"/>
            <w:shd w:val="clear" w:color="auto" w:fill="auto"/>
          </w:tcPr>
          <w:p w:rsidR="00320F8B" w:rsidRPr="00656752" w:rsidRDefault="00320F8B" w:rsidP="003D4419">
            <w:pPr>
              <w:pStyle w:val="Body"/>
            </w:pPr>
            <w:r w:rsidRPr="00656752">
              <w:rPr>
                <w:rStyle w:val="NoHeading1Text"/>
              </w:rPr>
              <w:t>Details of sub consultants (</w:t>
            </w:r>
            <w:bookmarkStart w:id="8" w:name="_9kR3WTr2CC5CFMChrAv5M"/>
            <w:r w:rsidRPr="00656752">
              <w:rPr>
                <w:rStyle w:val="NoHeading1Text"/>
              </w:rPr>
              <w:t>C</w:t>
            </w:r>
            <w:bookmarkEnd w:id="8"/>
            <w:r>
              <w:rPr>
                <w:rStyle w:val="NoHeading1Text"/>
              </w:rPr>
              <w:t xml:space="preserve">lause </w:t>
            </w:r>
            <w:r w:rsidR="003D4419">
              <w:rPr>
                <w:rStyle w:val="NoHeading1Text"/>
              </w:rPr>
              <w:t>22</w:t>
            </w:r>
            <w:r>
              <w:rPr>
                <w:rStyle w:val="NoHeading1Text"/>
              </w:rPr>
              <w:fldChar w:fldCharType="begin"/>
            </w:r>
            <w:r>
              <w:rPr>
                <w:rStyle w:val="NoHeading1Text"/>
              </w:rPr>
              <w:instrText xml:space="preserve"> REF _Ref_ContractCompanion_9kb9Ur1AA \w \n \h \t \* MERGEFORMAT </w:instrText>
            </w:r>
            <w:r>
              <w:rPr>
                <w:rStyle w:val="NoHeading1Text"/>
              </w:rPr>
            </w:r>
            <w:r>
              <w:rPr>
                <w:rStyle w:val="NoHeading1Text"/>
              </w:rPr>
              <w:fldChar w:fldCharType="end"/>
            </w:r>
            <w:bookmarkStart w:id="9" w:name="_9kMHG5YVt5658EECEffvEM4AFxj3GFK404kwCVd"/>
            <w:bookmarkEnd w:id="9"/>
            <w:r w:rsidRPr="00656752">
              <w:rPr>
                <w:rStyle w:val="NoHeading1Text"/>
              </w:rPr>
              <w:t>) are : [</w:t>
            </w:r>
            <w:r w:rsidR="003D4419"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353E91" w:rsidRDefault="00353E91">
      <w:pPr>
        <w:adjustRightInd/>
        <w:spacing w:before="200" w:after="200"/>
      </w:pPr>
      <w:r>
        <w:br w:type="page"/>
      </w:r>
    </w:p>
    <w:p w:rsidR="00F432F4" w:rsidRDefault="003D4419" w:rsidP="00F432F4">
      <w:pPr>
        <w:spacing w:line="240" w:lineRule="auto"/>
        <w:jc w:val="center"/>
        <w:rPr>
          <w:rFonts w:cs="Calibri"/>
          <w:b/>
          <w:sz w:val="24"/>
          <w:szCs w:val="24"/>
          <w:u w:val="single"/>
        </w:rPr>
      </w:pPr>
      <w:r w:rsidRPr="003D4419">
        <w:rPr>
          <w:rFonts w:ascii="Calibri" w:eastAsia="Calibri" w:hAnsi="Calibri" w:cs="Calibri"/>
          <w:b/>
          <w:sz w:val="24"/>
          <w:szCs w:val="24"/>
          <w:lang w:eastAsia="en-US"/>
        </w:rPr>
        <w:lastRenderedPageBreak/>
        <w:tab/>
      </w:r>
      <w:r w:rsidR="00F432F4" w:rsidRPr="00DB2196">
        <w:rPr>
          <w:rFonts w:cs="Calibri"/>
          <w:b/>
          <w:noProof/>
          <w:sz w:val="24"/>
          <w:szCs w:val="24"/>
        </w:rPr>
        <w:drawing>
          <wp:inline distT="0" distB="0" distL="0" distR="0" wp14:anchorId="3966E02A" wp14:editId="3AB28792">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159" cy="1447159"/>
                    </a:xfrm>
                    <a:prstGeom prst="rect">
                      <a:avLst/>
                    </a:prstGeom>
                  </pic:spPr>
                </pic:pic>
              </a:graphicData>
            </a:graphic>
          </wp:inline>
        </w:drawing>
      </w:r>
    </w:p>
    <w:p w:rsidR="00F432F4" w:rsidRDefault="00F432F4" w:rsidP="00F432F4">
      <w:pPr>
        <w:spacing w:line="240" w:lineRule="auto"/>
        <w:jc w:val="center"/>
        <w:rPr>
          <w:rFonts w:cs="Calibri"/>
          <w:b/>
          <w:sz w:val="24"/>
          <w:szCs w:val="24"/>
          <w:u w:val="single"/>
        </w:rPr>
      </w:pPr>
    </w:p>
    <w:p w:rsidR="00F432F4" w:rsidRPr="0048783A" w:rsidRDefault="00F432F4" w:rsidP="00F432F4">
      <w:pPr>
        <w:spacing w:line="240" w:lineRule="auto"/>
        <w:jc w:val="center"/>
        <w:rPr>
          <w:rFonts w:cs="Calibri"/>
          <w:b/>
          <w:sz w:val="24"/>
          <w:szCs w:val="24"/>
          <w:u w:val="single"/>
        </w:rPr>
      </w:pPr>
      <w:r w:rsidRPr="0048783A">
        <w:rPr>
          <w:rFonts w:cs="Calibri"/>
          <w:b/>
          <w:sz w:val="24"/>
          <w:szCs w:val="24"/>
          <w:u w:val="single"/>
        </w:rPr>
        <w:t xml:space="preserve">SERVICE BRIEF – </w:t>
      </w:r>
      <w:r>
        <w:rPr>
          <w:rFonts w:cs="Calibri"/>
          <w:b/>
          <w:sz w:val="24"/>
          <w:szCs w:val="24"/>
          <w:u w:val="single"/>
        </w:rPr>
        <w:t xml:space="preserve">LOT C4a </w:t>
      </w:r>
      <w:r w:rsidRPr="0048783A">
        <w:rPr>
          <w:rFonts w:cs="Calibri"/>
          <w:b/>
          <w:sz w:val="24"/>
          <w:szCs w:val="24"/>
          <w:u w:val="single"/>
        </w:rPr>
        <w:t>ARCHITECTURAL SERVICES</w:t>
      </w:r>
    </w:p>
    <w:p w:rsidR="00F432F4" w:rsidRPr="0048783A" w:rsidRDefault="00F432F4" w:rsidP="00F432F4">
      <w:pPr>
        <w:spacing w:line="240" w:lineRule="auto"/>
        <w:rPr>
          <w:rFonts w:cs="Calibri"/>
          <w:b/>
          <w:sz w:val="24"/>
          <w:szCs w:val="24"/>
        </w:rPr>
      </w:pPr>
    </w:p>
    <w:p w:rsidR="00F432F4" w:rsidRPr="0048783A" w:rsidRDefault="00F432F4" w:rsidP="00F432F4">
      <w:pPr>
        <w:spacing w:line="240" w:lineRule="auto"/>
        <w:rPr>
          <w:rFonts w:cs="Calibri"/>
          <w:b/>
          <w:sz w:val="24"/>
          <w:szCs w:val="24"/>
          <w:u w:val="single"/>
        </w:rPr>
      </w:pPr>
      <w:r w:rsidRPr="0048783A">
        <w:rPr>
          <w:rFonts w:cs="Calibri"/>
          <w:b/>
          <w:sz w:val="24"/>
          <w:szCs w:val="24"/>
          <w:u w:val="single"/>
        </w:rPr>
        <w:t>Specific Requirements</w:t>
      </w:r>
    </w:p>
    <w:p w:rsidR="00F432F4" w:rsidRPr="0048783A" w:rsidRDefault="00F432F4" w:rsidP="00F432F4">
      <w:pPr>
        <w:spacing w:line="240" w:lineRule="auto"/>
        <w:jc w:val="both"/>
        <w:rPr>
          <w:rFonts w:cs="Calibri"/>
          <w:b/>
          <w:sz w:val="24"/>
          <w:szCs w:val="24"/>
        </w:rPr>
      </w:pPr>
    </w:p>
    <w:p w:rsidR="00F432F4" w:rsidRDefault="00F432F4" w:rsidP="00F432F4">
      <w:pPr>
        <w:spacing w:line="240" w:lineRule="auto"/>
        <w:jc w:val="both"/>
        <w:rPr>
          <w:rFonts w:cs="Calibri"/>
          <w:sz w:val="24"/>
          <w:szCs w:val="24"/>
        </w:rPr>
      </w:pPr>
      <w:r w:rsidRPr="0048783A">
        <w:rPr>
          <w:rFonts w:cs="Calibri"/>
          <w:sz w:val="24"/>
          <w:szCs w:val="24"/>
        </w:rPr>
        <w:t>Please note that the services outlined below broadly correspond to the RIBA work stages as follows</w:t>
      </w:r>
      <w:r>
        <w:rPr>
          <w:rFonts w:cs="Calibri"/>
          <w:sz w:val="24"/>
          <w:szCs w:val="24"/>
        </w:rPr>
        <w:t>:</w:t>
      </w:r>
    </w:p>
    <w:p w:rsidR="00F432F4" w:rsidRDefault="00F432F4" w:rsidP="00F432F4">
      <w:pPr>
        <w:spacing w:line="240" w:lineRule="auto"/>
        <w:jc w:val="both"/>
        <w:rPr>
          <w:rFonts w:cs="Calibri"/>
          <w:sz w:val="24"/>
          <w:szCs w:val="24"/>
        </w:rPr>
      </w:pPr>
      <w:r w:rsidRPr="0048783A">
        <w:rPr>
          <w:rFonts w:cs="Calibri"/>
          <w:sz w:val="24"/>
          <w:szCs w:val="24"/>
        </w:rPr>
        <w:t xml:space="preserve">Stage One covers </w:t>
      </w:r>
      <w:r>
        <w:rPr>
          <w:rFonts w:cs="Calibri"/>
          <w:sz w:val="24"/>
          <w:szCs w:val="24"/>
        </w:rPr>
        <w:t xml:space="preserve">stages 0-4 </w:t>
      </w:r>
    </w:p>
    <w:p w:rsidR="00F432F4" w:rsidRPr="0048783A" w:rsidRDefault="00F432F4" w:rsidP="00F432F4">
      <w:pPr>
        <w:spacing w:line="240" w:lineRule="auto"/>
        <w:jc w:val="both"/>
        <w:rPr>
          <w:rFonts w:cs="Calibri"/>
          <w:sz w:val="24"/>
          <w:szCs w:val="24"/>
        </w:rPr>
      </w:pPr>
      <w:r>
        <w:rPr>
          <w:rFonts w:cs="Calibri"/>
          <w:sz w:val="24"/>
          <w:szCs w:val="24"/>
        </w:rPr>
        <w:t>S</w:t>
      </w:r>
      <w:r w:rsidRPr="0048783A">
        <w:rPr>
          <w:rFonts w:cs="Calibri"/>
          <w:sz w:val="24"/>
          <w:szCs w:val="24"/>
        </w:rPr>
        <w:t>tage Two covers</w:t>
      </w:r>
      <w:r>
        <w:rPr>
          <w:rFonts w:cs="Calibri"/>
          <w:sz w:val="24"/>
          <w:szCs w:val="24"/>
        </w:rPr>
        <w:t xml:space="preserve"> stages</w:t>
      </w:r>
      <w:r w:rsidRPr="0048783A">
        <w:rPr>
          <w:rFonts w:cs="Calibri"/>
          <w:sz w:val="24"/>
          <w:szCs w:val="24"/>
        </w:rPr>
        <w:t xml:space="preserve"> </w:t>
      </w:r>
      <w:r>
        <w:rPr>
          <w:rFonts w:cs="Calibri"/>
          <w:sz w:val="24"/>
          <w:szCs w:val="24"/>
        </w:rPr>
        <w:t>5-7</w:t>
      </w:r>
    </w:p>
    <w:p w:rsidR="00F432F4" w:rsidRPr="0048783A" w:rsidRDefault="00F432F4" w:rsidP="00F432F4">
      <w:pPr>
        <w:spacing w:line="240" w:lineRule="auto"/>
        <w:jc w:val="both"/>
        <w:rPr>
          <w:rFonts w:cs="Calibri"/>
          <w:sz w:val="24"/>
          <w:szCs w:val="24"/>
        </w:rPr>
      </w:pPr>
    </w:p>
    <w:p w:rsidR="00F432F4" w:rsidRDefault="00F432F4" w:rsidP="00F432F4">
      <w:pPr>
        <w:spacing w:line="240" w:lineRule="auto"/>
        <w:jc w:val="both"/>
        <w:rPr>
          <w:rFonts w:cs="Calibri"/>
          <w:sz w:val="24"/>
          <w:szCs w:val="24"/>
        </w:rPr>
      </w:pPr>
      <w:r w:rsidRPr="0048783A">
        <w:rPr>
          <w:rFonts w:cs="Calibri"/>
          <w:sz w:val="24"/>
          <w:szCs w:val="24"/>
        </w:rPr>
        <w:t xml:space="preserve">Contracts will be drafted generally on a Design &amp; Build basis, but other forms of contract may apply, e.g. JCT </w:t>
      </w:r>
      <w:r>
        <w:rPr>
          <w:rFonts w:cs="Calibri"/>
          <w:sz w:val="24"/>
          <w:szCs w:val="24"/>
        </w:rPr>
        <w:t xml:space="preserve">Minor Works, </w:t>
      </w:r>
    </w:p>
    <w:p w:rsidR="00F432F4" w:rsidRPr="0048783A" w:rsidRDefault="00F432F4" w:rsidP="00F432F4">
      <w:pPr>
        <w:spacing w:line="240" w:lineRule="auto"/>
        <w:jc w:val="both"/>
        <w:rPr>
          <w:rFonts w:cs="Calibri"/>
          <w:sz w:val="24"/>
          <w:szCs w:val="24"/>
        </w:rPr>
      </w:pPr>
    </w:p>
    <w:p w:rsidR="00F432F4" w:rsidRDefault="00F432F4" w:rsidP="00F432F4">
      <w:pPr>
        <w:spacing w:line="240" w:lineRule="auto"/>
        <w:jc w:val="both"/>
        <w:rPr>
          <w:rFonts w:cs="Calibri"/>
          <w:sz w:val="24"/>
          <w:szCs w:val="24"/>
        </w:rPr>
      </w:pPr>
      <w:r w:rsidRPr="008A40A8">
        <w:rPr>
          <w:rFonts w:cs="Calibri"/>
          <w:sz w:val="24"/>
          <w:szCs w:val="24"/>
        </w:rPr>
        <w:t>ICN is committed to Equal Opportunities and you will be expected to uphold the spirit of this commitment in all your dealings on behalf of each ICN member.</w:t>
      </w:r>
    </w:p>
    <w:p w:rsidR="00F432F4" w:rsidRDefault="00F432F4" w:rsidP="00F432F4">
      <w:pPr>
        <w:spacing w:line="240" w:lineRule="auto"/>
        <w:jc w:val="both"/>
        <w:rPr>
          <w:rFonts w:cs="Calibri"/>
          <w:sz w:val="24"/>
          <w:szCs w:val="24"/>
        </w:rPr>
      </w:pPr>
    </w:p>
    <w:p w:rsidR="00F432F4" w:rsidRPr="0048783A" w:rsidRDefault="00F432F4" w:rsidP="00F432F4">
      <w:pPr>
        <w:spacing w:line="240" w:lineRule="auto"/>
        <w:jc w:val="both"/>
        <w:rPr>
          <w:rFonts w:cs="Calibri"/>
          <w:sz w:val="24"/>
          <w:szCs w:val="24"/>
        </w:rPr>
      </w:pPr>
      <w:r w:rsidRPr="008A40A8">
        <w:rPr>
          <w:rFonts w:cs="Calibri"/>
          <w:sz w:val="24"/>
          <w:szCs w:val="24"/>
        </w:rPr>
        <w:t xml:space="preserve">The appointed practice shall demonstrate reasonable skill and care as is expected of a person deemed competent to undertake the role. </w:t>
      </w:r>
      <w:r w:rsidRPr="0048783A">
        <w:rPr>
          <w:rFonts w:cs="Calibri"/>
          <w:sz w:val="24"/>
          <w:szCs w:val="24"/>
        </w:rPr>
        <w:t>The Architect will provide all of</w:t>
      </w:r>
      <w:r>
        <w:rPr>
          <w:rFonts w:cs="Calibri"/>
          <w:sz w:val="24"/>
          <w:szCs w:val="24"/>
        </w:rPr>
        <w:t>,</w:t>
      </w:r>
      <w:r w:rsidRPr="0048783A">
        <w:rPr>
          <w:rFonts w:cs="Calibri"/>
          <w:sz w:val="24"/>
          <w:szCs w:val="24"/>
        </w:rPr>
        <w:t xml:space="preserve"> but not be limited to</w:t>
      </w:r>
      <w:r>
        <w:rPr>
          <w:rFonts w:cs="Calibri"/>
          <w:sz w:val="24"/>
          <w:szCs w:val="24"/>
        </w:rPr>
        <w:t>,</w:t>
      </w:r>
      <w:r w:rsidRPr="0048783A">
        <w:rPr>
          <w:rFonts w:cs="Calibri"/>
          <w:sz w:val="24"/>
          <w:szCs w:val="24"/>
        </w:rPr>
        <w:t xml:space="preserve"> the following services:</w:t>
      </w:r>
    </w:p>
    <w:p w:rsidR="00F432F4" w:rsidRPr="00B179C5" w:rsidRDefault="00F432F4" w:rsidP="00F432F4">
      <w:pPr>
        <w:spacing w:line="240" w:lineRule="auto"/>
        <w:rPr>
          <w:rFonts w:cs="Calibri"/>
          <w:sz w:val="24"/>
          <w:szCs w:val="24"/>
        </w:rPr>
      </w:pPr>
    </w:p>
    <w:p w:rsidR="00F432F4" w:rsidRDefault="00F432F4" w:rsidP="00F432F4">
      <w:pPr>
        <w:spacing w:line="240" w:lineRule="auto"/>
        <w:rPr>
          <w:rFonts w:cs="Calibri"/>
          <w:b/>
          <w:sz w:val="24"/>
          <w:szCs w:val="24"/>
          <w:u w:val="single"/>
        </w:rPr>
      </w:pPr>
      <w:r w:rsidRPr="00C86A58">
        <w:rPr>
          <w:rFonts w:cs="Calibri"/>
          <w:b/>
          <w:sz w:val="24"/>
          <w:szCs w:val="24"/>
          <w:u w:val="single"/>
        </w:rPr>
        <w:t>Stage One – Pre Construction Phase Services (without Planning Consultant)</w:t>
      </w:r>
    </w:p>
    <w:p w:rsidR="00F432F4" w:rsidRPr="00C86A58" w:rsidRDefault="00F432F4" w:rsidP="00F432F4">
      <w:pPr>
        <w:spacing w:line="240" w:lineRule="auto"/>
        <w:rPr>
          <w:rFonts w:cs="Calibri"/>
          <w:sz w:val="24"/>
          <w:szCs w:val="24"/>
          <w:u w:val="single"/>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8611"/>
      </w:tblGrid>
      <w:tr w:rsidR="00F432F4" w:rsidRPr="008A40A8" w:rsidTr="00147627">
        <w:trPr>
          <w:cantSplit/>
          <w:tblHeader/>
        </w:trPr>
        <w:tc>
          <w:tcPr>
            <w:tcW w:w="914" w:type="dxa"/>
            <w:shd w:val="clear" w:color="auto" w:fill="D9D9D9"/>
          </w:tcPr>
          <w:p w:rsidR="00F432F4" w:rsidRPr="0048783A" w:rsidRDefault="00F432F4" w:rsidP="00147627">
            <w:pPr>
              <w:spacing w:line="240" w:lineRule="auto"/>
              <w:jc w:val="center"/>
              <w:rPr>
                <w:rFonts w:cs="Calibri"/>
                <w:b/>
                <w:sz w:val="24"/>
                <w:szCs w:val="24"/>
              </w:rPr>
            </w:pPr>
          </w:p>
        </w:tc>
        <w:tc>
          <w:tcPr>
            <w:tcW w:w="8611" w:type="dxa"/>
            <w:shd w:val="clear" w:color="auto" w:fill="D9D9D9"/>
          </w:tcPr>
          <w:p w:rsidR="00F432F4" w:rsidRPr="0048783A" w:rsidRDefault="00F432F4" w:rsidP="00147627">
            <w:pPr>
              <w:spacing w:line="240" w:lineRule="auto"/>
              <w:jc w:val="both"/>
              <w:rPr>
                <w:rFonts w:cs="Calibri"/>
                <w:b/>
                <w:sz w:val="24"/>
                <w:szCs w:val="24"/>
              </w:rPr>
            </w:pPr>
            <w:r w:rsidRPr="0048783A">
              <w:rPr>
                <w:rFonts w:cs="Calibri"/>
                <w:b/>
                <w:sz w:val="24"/>
                <w:szCs w:val="24"/>
              </w:rPr>
              <w:t>Description of Services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Produce sketch proposals from initial</w:t>
            </w:r>
            <w:r>
              <w:rPr>
                <w:rFonts w:cs="Calibri"/>
                <w:sz w:val="24"/>
                <w:szCs w:val="24"/>
              </w:rPr>
              <w:t xml:space="preserve"> site</w:t>
            </w:r>
            <w:r w:rsidRPr="0048783A">
              <w:rPr>
                <w:rFonts w:cs="Calibri"/>
                <w:sz w:val="24"/>
                <w:szCs w:val="24"/>
              </w:rPr>
              <w:t xml:space="preserve"> visit/bri</w:t>
            </w:r>
            <w:r>
              <w:rPr>
                <w:rFonts w:cs="Calibri"/>
                <w:sz w:val="24"/>
                <w:szCs w:val="24"/>
              </w:rPr>
              <w:t xml:space="preserve">ef; survey of the property/site; </w:t>
            </w:r>
            <w:r w:rsidRPr="0048783A">
              <w:rPr>
                <w:rFonts w:cs="Calibri"/>
                <w:sz w:val="24"/>
                <w:szCs w:val="24"/>
              </w:rPr>
              <w:t>brief check of dimensions</w:t>
            </w:r>
            <w:r>
              <w:rPr>
                <w:rFonts w:cs="Calibri"/>
                <w:sz w:val="24"/>
                <w:szCs w:val="24"/>
              </w:rPr>
              <w:t xml:space="preserve"> and visible constraints only</w:t>
            </w:r>
            <w:r w:rsidRPr="0048783A">
              <w:rPr>
                <w:rFonts w:cs="Calibri"/>
                <w:sz w:val="24"/>
                <w:szCs w:val="24"/>
              </w:rPr>
              <w:t xml:space="preserve"> to assess feasibility of the project. Agree potential numbers and sizes of units.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2.</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Advise on the appointment of other consultants as necessary.  Discuss and agree the extent of Dimensional, Topographic, Structural, Environmental and other Specialist Surveys and obtain quotes for the above.</w:t>
            </w:r>
            <w:r>
              <w:rPr>
                <w:rFonts w:cs="Calibri"/>
                <w:sz w:val="24"/>
                <w:szCs w:val="24"/>
              </w:rPr>
              <w:t xml:space="preserve"> </w:t>
            </w:r>
            <w:r w:rsidRPr="0048783A">
              <w:rPr>
                <w:rFonts w:cs="Calibri"/>
                <w:sz w:val="24"/>
                <w:szCs w:val="24"/>
              </w:rPr>
              <w:t xml:space="preserve">Instruct and liaise with the surveyors once approved by the Client.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3.</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Procure Digital Ordnance Survey Plans and overlay with gas, electric, water</w:t>
            </w:r>
            <w:r>
              <w:rPr>
                <w:rFonts w:cs="Calibri"/>
                <w:sz w:val="24"/>
                <w:szCs w:val="24"/>
              </w:rPr>
              <w:t>, drainage</w:t>
            </w:r>
            <w:r w:rsidRPr="0048783A">
              <w:rPr>
                <w:rFonts w:cs="Calibri"/>
                <w:sz w:val="24"/>
                <w:szCs w:val="24"/>
              </w:rPr>
              <w:t>, digital, fibre optic, drainage and highway adoption information from statutory undertakers. Produce a constraints plan</w:t>
            </w:r>
            <w:r>
              <w:rPr>
                <w:rFonts w:cs="Calibri"/>
                <w:sz w:val="24"/>
                <w:szCs w:val="24"/>
              </w:rPr>
              <w:t xml:space="preserve"> and mitigation strategy, as required.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4.</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Carry out a comparison of site boundaries on the proposed layout with the red edged legal plan and advise on any discrepancies.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5.</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Using the</w:t>
            </w:r>
            <w:r w:rsidRPr="0048783A" w:rsidDel="00183355">
              <w:rPr>
                <w:rFonts w:cs="Calibri"/>
                <w:sz w:val="24"/>
                <w:szCs w:val="24"/>
              </w:rPr>
              <w:t xml:space="preserve"> </w:t>
            </w:r>
            <w:r w:rsidRPr="0048783A">
              <w:rPr>
                <w:rFonts w:cs="Calibri"/>
                <w:sz w:val="24"/>
                <w:szCs w:val="24"/>
              </w:rPr>
              <w:t xml:space="preserve">Employer’s Requirements </w:t>
            </w:r>
            <w:r w:rsidRPr="005C6DEC">
              <w:rPr>
                <w:rFonts w:cs="Calibri"/>
                <w:color w:val="000000" w:themeColor="text1"/>
                <w:sz w:val="24"/>
                <w:szCs w:val="24"/>
              </w:rPr>
              <w:t xml:space="preserve">and </w:t>
            </w:r>
            <w:hyperlink r:id="rId7" w:history="1">
              <w:r w:rsidRPr="005C6DEC">
                <w:rPr>
                  <w:rStyle w:val="Hyperlink"/>
                  <w:rFonts w:cs="Calibri"/>
                  <w:color w:val="000000" w:themeColor="text1"/>
                  <w:sz w:val="24"/>
                  <w:szCs w:val="24"/>
                </w:rPr>
                <w:t>Quality</w:t>
              </w:r>
            </w:hyperlink>
            <w:r w:rsidRPr="005C6DEC">
              <w:rPr>
                <w:rStyle w:val="Hyperlink"/>
                <w:rFonts w:cs="Calibri"/>
                <w:color w:val="000000" w:themeColor="text1"/>
                <w:sz w:val="24"/>
                <w:szCs w:val="24"/>
              </w:rPr>
              <w:t xml:space="preserve"> Design Guide</w:t>
            </w:r>
            <w:r w:rsidRPr="005C6DEC">
              <w:rPr>
                <w:rFonts w:cs="Calibri"/>
                <w:color w:val="000000" w:themeColor="text1"/>
                <w:sz w:val="24"/>
                <w:szCs w:val="24"/>
              </w:rPr>
              <w:t xml:space="preserve">, </w:t>
            </w:r>
            <w:r w:rsidRPr="0048783A">
              <w:rPr>
                <w:rFonts w:cs="Calibri"/>
                <w:sz w:val="24"/>
                <w:szCs w:val="24"/>
              </w:rPr>
              <w:t xml:space="preserve">work with the Client to agree scheme aspirations and objectives. Record outcomes in the </w:t>
            </w:r>
            <w:r>
              <w:rPr>
                <w:rFonts w:cs="Calibri"/>
                <w:sz w:val="24"/>
                <w:szCs w:val="24"/>
              </w:rPr>
              <w:t>C</w:t>
            </w:r>
            <w:r w:rsidRPr="0048783A">
              <w:rPr>
                <w:rFonts w:cs="Calibri"/>
                <w:sz w:val="24"/>
                <w:szCs w:val="24"/>
              </w:rPr>
              <w:t>lient briefing documents.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lastRenderedPageBreak/>
              <w:t>6.</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Produce outline proposals with alternative options and narrative to explain the different plans. The use of standardised ICN house types should be maximised</w:t>
            </w:r>
            <w:r>
              <w:rPr>
                <w:rFonts w:cs="Calibri"/>
                <w:sz w:val="24"/>
                <w:szCs w:val="24"/>
              </w:rPr>
              <w:t>; subject to client requirements</w:t>
            </w:r>
            <w:r w:rsidRPr="0048783A">
              <w:rPr>
                <w:rFonts w:cs="Calibri"/>
                <w:sz w:val="24"/>
                <w:szCs w:val="24"/>
              </w:rPr>
              <w:t>. Option drawings to include sufficient annotation to allow the production of feasibility estimates.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7.</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Agree the most effective strategy for achieving the Employer’s Requirements, paying specific attention to energy use, overheating, ventilation, daylighting and sound insulation</w:t>
            </w:r>
            <w:r>
              <w:rPr>
                <w:rFonts w:cs="Calibri"/>
                <w:sz w:val="24"/>
                <w:szCs w:val="24"/>
              </w:rPr>
              <w:t xml:space="preserve"> under Building Regulations as a minimum, as determined by the scheme brief. Consideration made to efficiency of layout to reduce costs and maximise density.</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8.</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Undertake and use outcomes from the detailed Building for Life 12 assessment</w:t>
            </w:r>
            <w:r>
              <w:rPr>
                <w:rFonts w:cs="Calibri"/>
                <w:sz w:val="24"/>
                <w:szCs w:val="24"/>
              </w:rPr>
              <w:t xml:space="preserve"> and provide a copy of the assessment to the client</w:t>
            </w:r>
            <w:r w:rsidRPr="0048783A">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9.</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Undertake “Designer’s Duties” as defined in the Construction (Design and Management) Regulations 2015; advise the </w:t>
            </w:r>
            <w:r>
              <w:rPr>
                <w:rFonts w:cs="Calibri"/>
                <w:sz w:val="24"/>
                <w:szCs w:val="24"/>
              </w:rPr>
              <w:t>C</w:t>
            </w:r>
            <w:r w:rsidRPr="0048783A">
              <w:rPr>
                <w:rFonts w:cs="Calibri"/>
                <w:sz w:val="24"/>
                <w:szCs w:val="24"/>
              </w:rPr>
              <w:t xml:space="preserve">lient on matters or obligations that arise under the regulations from the Architectural design work.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10.</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Review alternative design and construction approaches with the Client team and regularly review the design evolution as it is being developed. Liaise with all statutory bodies and the Client’s Fire Safety Consultant to reach an agreed position on the most appropriate design and cost solution for the site.</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11.</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a</w:t>
            </w:r>
            <w:r w:rsidRPr="0048783A" w:rsidDel="00B56FD6">
              <w:rPr>
                <w:rFonts w:cs="Calibri"/>
                <w:sz w:val="24"/>
                <w:szCs w:val="24"/>
              </w:rPr>
              <w:t xml:space="preserve"> </w:t>
            </w:r>
            <w:r>
              <w:rPr>
                <w:rFonts w:cs="Calibri"/>
                <w:sz w:val="24"/>
                <w:szCs w:val="24"/>
              </w:rPr>
              <w:t>stakeholder</w:t>
            </w:r>
            <w:r w:rsidRPr="0048783A" w:rsidDel="00B56FD6">
              <w:rPr>
                <w:rFonts w:cs="Calibri"/>
                <w:sz w:val="24"/>
                <w:szCs w:val="24"/>
              </w:rPr>
              <w:t xml:space="preserve"> consultation strategy to meet the needs and aspirations of the local communit</w:t>
            </w:r>
            <w:r>
              <w:rPr>
                <w:rFonts w:cs="Calibri"/>
                <w:sz w:val="24"/>
                <w:szCs w:val="24"/>
              </w:rPr>
              <w:t>y, local councillors</w:t>
            </w:r>
            <w:r w:rsidRPr="0048783A">
              <w:rPr>
                <w:rFonts w:cs="Calibri"/>
                <w:sz w:val="24"/>
                <w:szCs w:val="24"/>
              </w:rPr>
              <w:t xml:space="preserve"> and the </w:t>
            </w:r>
            <w:r>
              <w:rPr>
                <w:rFonts w:cs="Calibri"/>
                <w:sz w:val="24"/>
                <w:szCs w:val="24"/>
              </w:rPr>
              <w:t xml:space="preserve">Local </w:t>
            </w:r>
            <w:r w:rsidRPr="0048783A">
              <w:rPr>
                <w:rFonts w:cs="Calibri"/>
                <w:sz w:val="24"/>
                <w:szCs w:val="24"/>
              </w:rPr>
              <w:t>Planning Authority</w:t>
            </w:r>
            <w:r w:rsidRPr="0048783A" w:rsidDel="00B56FD6">
              <w:rPr>
                <w:rFonts w:cs="Calibri"/>
                <w:sz w:val="24"/>
                <w:szCs w:val="24"/>
              </w:rPr>
              <w:t xml:space="preserve">. </w:t>
            </w:r>
            <w:r w:rsidRPr="0048783A">
              <w:rPr>
                <w:rFonts w:cs="Calibri"/>
                <w:sz w:val="24"/>
                <w:szCs w:val="24"/>
              </w:rPr>
              <w:t xml:space="preserve">Attend </w:t>
            </w:r>
            <w:r>
              <w:rPr>
                <w:rFonts w:cs="Calibri"/>
                <w:sz w:val="24"/>
                <w:szCs w:val="24"/>
              </w:rPr>
              <w:t>and summarise feedback from stakeholder</w:t>
            </w:r>
            <w:r w:rsidRPr="0048783A">
              <w:rPr>
                <w:rFonts w:cs="Calibri"/>
                <w:sz w:val="24"/>
                <w:szCs w:val="24"/>
              </w:rPr>
              <w:t xml:space="preserve"> liaison meetings to discuss the scheme proposals</w:t>
            </w:r>
            <w:r>
              <w:rPr>
                <w:rFonts w:cs="Calibri"/>
                <w:sz w:val="24"/>
                <w:szCs w:val="24"/>
              </w:rPr>
              <w:t>, as required</w:t>
            </w:r>
            <w:r w:rsidRPr="0048783A">
              <w:rPr>
                <w:rFonts w:cs="Calibri"/>
                <w:sz w:val="24"/>
                <w:szCs w:val="24"/>
              </w:rPr>
              <w:t>.</w:t>
            </w:r>
            <w:r>
              <w:rPr>
                <w:rFonts w:cs="Calibri"/>
                <w:sz w:val="24"/>
                <w:szCs w:val="24"/>
              </w:rPr>
              <w:t xml:space="preserve"> </w:t>
            </w:r>
            <w:r w:rsidRPr="0048783A">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12.</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for and attend pre-planning application meeting</w:t>
            </w:r>
            <w:r>
              <w:rPr>
                <w:rFonts w:cs="Calibri"/>
                <w:sz w:val="24"/>
                <w:szCs w:val="24"/>
              </w:rPr>
              <w:t>s</w:t>
            </w:r>
            <w:r w:rsidRPr="0048783A">
              <w:rPr>
                <w:rFonts w:cs="Calibri"/>
                <w:sz w:val="24"/>
                <w:szCs w:val="24"/>
              </w:rPr>
              <w:t xml:space="preserve"> with the </w:t>
            </w:r>
            <w:r>
              <w:rPr>
                <w:rFonts w:cs="Calibri"/>
                <w:sz w:val="24"/>
                <w:szCs w:val="24"/>
              </w:rPr>
              <w:t xml:space="preserve">Local </w:t>
            </w:r>
            <w:r w:rsidRPr="0048783A">
              <w:rPr>
                <w:rFonts w:cs="Calibri"/>
                <w:sz w:val="24"/>
                <w:szCs w:val="24"/>
              </w:rPr>
              <w:t>Planning Authority.</w:t>
            </w:r>
            <w:r>
              <w:rPr>
                <w:rFonts w:cs="Calibri"/>
                <w:sz w:val="24"/>
                <w:szCs w:val="24"/>
              </w:rPr>
              <w:t xml:space="preserve"> Review all consultation and re-application feedback and ensure changes are incorporated into the scheme as agreed with the Project Team.</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13.</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Produce all relevant </w:t>
            </w:r>
            <w:r>
              <w:rPr>
                <w:rFonts w:cs="Calibri"/>
                <w:sz w:val="24"/>
                <w:szCs w:val="24"/>
              </w:rPr>
              <w:t>Architectural planning drawings</w:t>
            </w:r>
            <w:r w:rsidRPr="0048783A">
              <w:rPr>
                <w:rFonts w:cs="Calibri"/>
                <w:sz w:val="24"/>
                <w:szCs w:val="24"/>
              </w:rPr>
              <w:t xml:space="preserve"> </w:t>
            </w:r>
            <w:r>
              <w:rPr>
                <w:rFonts w:cs="Calibri"/>
                <w:sz w:val="24"/>
                <w:szCs w:val="24"/>
              </w:rPr>
              <w:t xml:space="preserve">in </w:t>
            </w:r>
            <w:r w:rsidRPr="0048783A">
              <w:rPr>
                <w:rFonts w:cs="Calibri"/>
                <w:sz w:val="24"/>
                <w:szCs w:val="24"/>
              </w:rPr>
              <w:t xml:space="preserve">electronic </w:t>
            </w:r>
            <w:r>
              <w:rPr>
                <w:rFonts w:cs="Calibri"/>
                <w:sz w:val="24"/>
                <w:szCs w:val="24"/>
              </w:rPr>
              <w:t>format</w:t>
            </w:r>
            <w:r w:rsidRPr="0048783A">
              <w:rPr>
                <w:rFonts w:cs="Calibri"/>
                <w:sz w:val="24"/>
                <w:szCs w:val="24"/>
              </w:rPr>
              <w:t xml:space="preserve"> for wider distribution</w:t>
            </w:r>
            <w:r>
              <w:rPr>
                <w:rFonts w:cs="Calibri"/>
                <w:sz w:val="24"/>
                <w:szCs w:val="24"/>
              </w:rPr>
              <w:t xml:space="preserve"> to the Project Team</w:t>
            </w:r>
            <w:r w:rsidRPr="0048783A">
              <w:rPr>
                <w:rFonts w:cs="Calibri"/>
                <w:sz w:val="24"/>
                <w:szCs w:val="24"/>
              </w:rPr>
              <w:t>.</w:t>
            </w:r>
            <w:r>
              <w:rPr>
                <w:rFonts w:cs="Calibri"/>
                <w:sz w:val="24"/>
                <w:szCs w:val="24"/>
              </w:rPr>
              <w:t xml:space="preserve"> Hard copies to be provided on request. </w:t>
            </w:r>
            <w:r w:rsidRPr="0048783A">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14.</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3 dimensional, coloured Computer Generated Images, capable of adequately describing the nature of the scheme in terms of size, character, spatial arrangements, materials and appearance for Client review.</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15.</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a Design and Access Statement for submission with the planning application.</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16.</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Drawings should be suitably annotated to enable a detailed budget estimate to be prepared.</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lastRenderedPageBreak/>
              <w:t>17.</w:t>
            </w:r>
          </w:p>
        </w:tc>
        <w:tc>
          <w:tcPr>
            <w:tcW w:w="8611" w:type="dxa"/>
          </w:tcPr>
          <w:p w:rsidR="00F432F4" w:rsidRDefault="00F432F4" w:rsidP="00147627">
            <w:pPr>
              <w:spacing w:line="240" w:lineRule="auto"/>
              <w:jc w:val="both"/>
              <w:rPr>
                <w:rFonts w:cs="Calibri"/>
                <w:sz w:val="24"/>
                <w:szCs w:val="24"/>
              </w:rPr>
            </w:pPr>
            <w:r w:rsidRPr="0048783A">
              <w:rPr>
                <w:rFonts w:cs="Calibri"/>
                <w:sz w:val="24"/>
                <w:szCs w:val="24"/>
              </w:rPr>
              <w:t xml:space="preserve">Submit </w:t>
            </w:r>
            <w:r>
              <w:rPr>
                <w:rFonts w:cs="Calibri"/>
                <w:sz w:val="24"/>
                <w:szCs w:val="24"/>
              </w:rPr>
              <w:t>the</w:t>
            </w:r>
            <w:r w:rsidRPr="0048783A">
              <w:rPr>
                <w:rFonts w:cs="Calibri"/>
                <w:sz w:val="24"/>
                <w:szCs w:val="24"/>
              </w:rPr>
              <w:t xml:space="preserve"> planning application </w:t>
            </w:r>
            <w:r>
              <w:rPr>
                <w:rFonts w:cs="Calibri"/>
                <w:sz w:val="24"/>
                <w:szCs w:val="24"/>
              </w:rPr>
              <w:t>inclusive of the relevant validation requirements (planning fee to be paid by the client)</w:t>
            </w:r>
            <w:r w:rsidRPr="0048783A">
              <w:rPr>
                <w:rFonts w:cs="Calibri"/>
                <w:sz w:val="24"/>
                <w:szCs w:val="24"/>
              </w:rPr>
              <w:t>.</w:t>
            </w:r>
            <w:r>
              <w:rPr>
                <w:rFonts w:cs="Calibri"/>
                <w:sz w:val="24"/>
                <w:szCs w:val="24"/>
              </w:rPr>
              <w:t xml:space="preserve"> </w:t>
            </w:r>
            <w:r w:rsidRPr="0048783A">
              <w:rPr>
                <w:rFonts w:cs="Calibri"/>
                <w:sz w:val="24"/>
                <w:szCs w:val="24"/>
              </w:rPr>
              <w:t xml:space="preserve"> Work proactively with the </w:t>
            </w:r>
            <w:r>
              <w:rPr>
                <w:rFonts w:cs="Calibri"/>
                <w:sz w:val="24"/>
                <w:szCs w:val="24"/>
              </w:rPr>
              <w:t xml:space="preserve">project team and Local </w:t>
            </w:r>
            <w:r w:rsidRPr="0048783A">
              <w:rPr>
                <w:rFonts w:cs="Calibri"/>
                <w:sz w:val="24"/>
                <w:szCs w:val="24"/>
              </w:rPr>
              <w:t>Planning Authority to achieve a successful planning process,</w:t>
            </w:r>
            <w:r w:rsidRPr="0048783A" w:rsidDel="00B56FD6">
              <w:rPr>
                <w:rFonts w:cs="Calibri"/>
                <w:sz w:val="24"/>
                <w:szCs w:val="24"/>
              </w:rPr>
              <w:t xml:space="preserve"> </w:t>
            </w:r>
            <w:r w:rsidRPr="0048783A">
              <w:rPr>
                <w:rFonts w:cs="Calibri"/>
                <w:sz w:val="24"/>
                <w:szCs w:val="24"/>
              </w:rPr>
              <w:t xml:space="preserve">seeking to </w:t>
            </w:r>
            <w:r w:rsidRPr="0048783A" w:rsidDel="00B56FD6">
              <w:rPr>
                <w:rFonts w:cs="Calibri"/>
                <w:sz w:val="24"/>
                <w:szCs w:val="24"/>
              </w:rPr>
              <w:t>receive planning approval</w:t>
            </w:r>
            <w:r w:rsidRPr="0048783A">
              <w:rPr>
                <w:rFonts w:cs="Calibri"/>
                <w:sz w:val="24"/>
                <w:szCs w:val="24"/>
              </w:rPr>
              <w:t xml:space="preserve"> with minimum planning conditions attached.</w:t>
            </w:r>
            <w:r>
              <w:rPr>
                <w:rFonts w:cs="Calibri"/>
                <w:sz w:val="24"/>
                <w:szCs w:val="24"/>
              </w:rPr>
              <w:t xml:space="preserve"> As part of this process, the architect will:</w:t>
            </w:r>
          </w:p>
          <w:p w:rsidR="00F432F4" w:rsidRPr="00AE122D" w:rsidRDefault="00F432F4" w:rsidP="00F432F4">
            <w:pPr>
              <w:pStyle w:val="ListParagraph"/>
              <w:numPr>
                <w:ilvl w:val="0"/>
                <w:numId w:val="23"/>
              </w:numPr>
              <w:adjustRightInd/>
              <w:spacing w:after="200"/>
              <w:rPr>
                <w:rFonts w:asciiTheme="minorHAnsi" w:eastAsiaTheme="minorHAnsi" w:hAnsiTheme="minorHAnsi" w:cs="ArialMT"/>
                <w:sz w:val="24"/>
                <w:szCs w:val="24"/>
              </w:rPr>
            </w:pPr>
            <w:r w:rsidRPr="00AE122D">
              <w:rPr>
                <w:rFonts w:asciiTheme="minorHAnsi" w:eastAsiaTheme="minorHAnsi" w:hAnsiTheme="minorHAnsi" w:cs="ArialMT"/>
                <w:sz w:val="24"/>
                <w:szCs w:val="24"/>
              </w:rPr>
              <w:t xml:space="preserve">Liaise with Planning Officers to ensure that the application is validated promptly. </w:t>
            </w:r>
          </w:p>
          <w:p w:rsidR="00F432F4" w:rsidRPr="00AE122D" w:rsidRDefault="00F432F4" w:rsidP="00F432F4">
            <w:pPr>
              <w:pStyle w:val="ListParagraph"/>
              <w:numPr>
                <w:ilvl w:val="0"/>
                <w:numId w:val="23"/>
              </w:numPr>
              <w:autoSpaceDE w:val="0"/>
              <w:autoSpaceDN w:val="0"/>
              <w:spacing w:line="240" w:lineRule="auto"/>
              <w:jc w:val="both"/>
              <w:rPr>
                <w:rFonts w:asciiTheme="minorHAnsi" w:eastAsiaTheme="minorHAnsi" w:hAnsiTheme="minorHAnsi" w:cs="ArialMT"/>
                <w:sz w:val="24"/>
                <w:szCs w:val="24"/>
              </w:rPr>
            </w:pPr>
            <w:r>
              <w:rPr>
                <w:rFonts w:asciiTheme="minorHAnsi" w:eastAsiaTheme="minorHAnsi" w:hAnsiTheme="minorHAnsi" w:cs="ArialMT"/>
                <w:sz w:val="24"/>
                <w:szCs w:val="24"/>
              </w:rPr>
              <w:t>L</w:t>
            </w:r>
            <w:r w:rsidRPr="00813D37">
              <w:rPr>
                <w:rFonts w:asciiTheme="minorHAnsi" w:eastAsiaTheme="minorHAnsi" w:hAnsiTheme="minorHAnsi" w:cs="ArialMT"/>
                <w:sz w:val="24"/>
                <w:szCs w:val="24"/>
              </w:rPr>
              <w:t xml:space="preserve">iaise with </w:t>
            </w:r>
            <w:r>
              <w:rPr>
                <w:rFonts w:asciiTheme="minorHAnsi" w:eastAsiaTheme="minorHAnsi" w:hAnsiTheme="minorHAnsi" w:cs="ArialMT"/>
                <w:sz w:val="24"/>
                <w:szCs w:val="24"/>
              </w:rPr>
              <w:t>Planning O</w:t>
            </w:r>
            <w:r w:rsidRPr="00813D37">
              <w:rPr>
                <w:rFonts w:asciiTheme="minorHAnsi" w:eastAsiaTheme="minorHAnsi" w:hAnsiTheme="minorHAnsi" w:cs="ArialMT"/>
                <w:sz w:val="24"/>
                <w:szCs w:val="24"/>
              </w:rPr>
              <w:t xml:space="preserve">fficers regularly by </w:t>
            </w:r>
            <w:r>
              <w:rPr>
                <w:rFonts w:asciiTheme="minorHAnsi" w:eastAsiaTheme="minorHAnsi" w:hAnsiTheme="minorHAnsi" w:cs="ArialMT"/>
                <w:sz w:val="24"/>
                <w:szCs w:val="24"/>
              </w:rPr>
              <w:t xml:space="preserve">phone, </w:t>
            </w:r>
            <w:r w:rsidRPr="00813D37">
              <w:rPr>
                <w:rFonts w:asciiTheme="minorHAnsi" w:eastAsiaTheme="minorHAnsi" w:hAnsiTheme="minorHAnsi" w:cs="ArialMT"/>
                <w:sz w:val="24"/>
                <w:szCs w:val="24"/>
              </w:rPr>
              <w:t>e-mail</w:t>
            </w:r>
            <w:r>
              <w:rPr>
                <w:rFonts w:asciiTheme="minorHAnsi" w:eastAsiaTheme="minorHAnsi" w:hAnsiTheme="minorHAnsi" w:cs="ArialMT"/>
                <w:sz w:val="24"/>
                <w:szCs w:val="24"/>
              </w:rPr>
              <w:t xml:space="preserve"> and face to face</w:t>
            </w:r>
            <w:r w:rsidRPr="00813D37">
              <w:rPr>
                <w:rFonts w:asciiTheme="minorHAnsi" w:eastAsiaTheme="minorHAnsi" w:hAnsiTheme="minorHAnsi" w:cs="ArialMT"/>
                <w:sz w:val="24"/>
                <w:szCs w:val="24"/>
              </w:rPr>
              <w:t xml:space="preserve"> to review progress and identify any matters of concern in respect of the planning application.</w:t>
            </w:r>
          </w:p>
          <w:p w:rsidR="00F432F4" w:rsidRDefault="00F432F4" w:rsidP="00F432F4">
            <w:pPr>
              <w:pStyle w:val="ListParagraph"/>
              <w:numPr>
                <w:ilvl w:val="0"/>
                <w:numId w:val="23"/>
              </w:numPr>
              <w:autoSpaceDE w:val="0"/>
              <w:autoSpaceDN w:val="0"/>
              <w:spacing w:line="240" w:lineRule="auto"/>
              <w:jc w:val="both"/>
              <w:rPr>
                <w:rFonts w:asciiTheme="minorHAnsi" w:eastAsiaTheme="minorHAnsi" w:hAnsiTheme="minorHAnsi" w:cs="ArialMT"/>
                <w:sz w:val="24"/>
                <w:szCs w:val="24"/>
              </w:rPr>
            </w:pPr>
            <w:r w:rsidRPr="00813D37">
              <w:rPr>
                <w:rFonts w:asciiTheme="minorHAnsi" w:eastAsiaTheme="minorHAnsi" w:hAnsiTheme="minorHAnsi" w:cs="ArialMT"/>
                <w:sz w:val="24"/>
                <w:szCs w:val="24"/>
              </w:rPr>
              <w:t xml:space="preserve">Closely monitor the planning application </w:t>
            </w:r>
            <w:r>
              <w:rPr>
                <w:rFonts w:asciiTheme="minorHAnsi" w:eastAsiaTheme="minorHAnsi" w:hAnsiTheme="minorHAnsi" w:cs="ArialMT"/>
                <w:sz w:val="24"/>
                <w:szCs w:val="24"/>
              </w:rPr>
              <w:t xml:space="preserve">and highlight </w:t>
            </w:r>
            <w:r w:rsidRPr="00813D37">
              <w:rPr>
                <w:rFonts w:asciiTheme="minorHAnsi" w:eastAsiaTheme="minorHAnsi" w:hAnsiTheme="minorHAnsi" w:cs="ArialMT"/>
                <w:sz w:val="24"/>
                <w:szCs w:val="24"/>
              </w:rPr>
              <w:t xml:space="preserve">any </w:t>
            </w:r>
            <w:r>
              <w:rPr>
                <w:rFonts w:asciiTheme="minorHAnsi" w:eastAsiaTheme="minorHAnsi" w:hAnsiTheme="minorHAnsi" w:cs="ArialMT"/>
                <w:sz w:val="24"/>
                <w:szCs w:val="24"/>
              </w:rPr>
              <w:t xml:space="preserve">issues raised within statutory / </w:t>
            </w:r>
            <w:r w:rsidRPr="00813D37">
              <w:rPr>
                <w:rFonts w:asciiTheme="minorHAnsi" w:eastAsiaTheme="minorHAnsi" w:hAnsiTheme="minorHAnsi" w:cs="ArialMT"/>
                <w:sz w:val="24"/>
                <w:szCs w:val="24"/>
              </w:rPr>
              <w:t>consultation responses that are submitted.</w:t>
            </w:r>
          </w:p>
          <w:p w:rsidR="00F432F4" w:rsidRPr="00813D37" w:rsidRDefault="00F432F4" w:rsidP="00F432F4">
            <w:pPr>
              <w:pStyle w:val="ListParagraph"/>
              <w:numPr>
                <w:ilvl w:val="0"/>
                <w:numId w:val="23"/>
              </w:numPr>
              <w:autoSpaceDE w:val="0"/>
              <w:autoSpaceDN w:val="0"/>
              <w:spacing w:line="240" w:lineRule="auto"/>
              <w:jc w:val="both"/>
              <w:rPr>
                <w:rFonts w:asciiTheme="minorHAnsi" w:eastAsiaTheme="minorHAnsi" w:hAnsiTheme="minorHAnsi" w:cs="ArialMT"/>
                <w:sz w:val="24"/>
                <w:szCs w:val="24"/>
              </w:rPr>
            </w:pPr>
            <w:r w:rsidRPr="00813D37">
              <w:rPr>
                <w:rFonts w:asciiTheme="minorHAnsi" w:eastAsiaTheme="minorHAnsi" w:hAnsiTheme="minorHAnsi" w:cs="ArialMT"/>
                <w:sz w:val="24"/>
                <w:szCs w:val="24"/>
              </w:rPr>
              <w:t xml:space="preserve">Co-ordinate and / or prepare responses to </w:t>
            </w:r>
            <w:r>
              <w:rPr>
                <w:rFonts w:asciiTheme="minorHAnsi" w:eastAsiaTheme="minorHAnsi" w:hAnsiTheme="minorHAnsi" w:cs="ArialMT"/>
                <w:sz w:val="24"/>
                <w:szCs w:val="24"/>
              </w:rPr>
              <w:t xml:space="preserve">issues raised by </w:t>
            </w:r>
            <w:r w:rsidRPr="001079EB">
              <w:rPr>
                <w:rFonts w:asciiTheme="minorHAnsi" w:eastAsiaTheme="minorHAnsi" w:hAnsiTheme="minorHAnsi" w:cs="ArialMT"/>
                <w:sz w:val="24"/>
                <w:szCs w:val="24"/>
              </w:rPr>
              <w:t>statutory / consultation responses</w:t>
            </w:r>
            <w:r w:rsidRPr="00813D37">
              <w:rPr>
                <w:rFonts w:asciiTheme="minorHAnsi" w:eastAsiaTheme="minorHAnsi" w:hAnsiTheme="minorHAnsi" w:cs="ArialMT"/>
                <w:sz w:val="24"/>
                <w:szCs w:val="24"/>
              </w:rPr>
              <w:t>.</w:t>
            </w:r>
          </w:p>
          <w:p w:rsidR="00F432F4" w:rsidRPr="00813D37" w:rsidRDefault="00F432F4" w:rsidP="00F432F4">
            <w:pPr>
              <w:pStyle w:val="ListParagraph"/>
              <w:numPr>
                <w:ilvl w:val="0"/>
                <w:numId w:val="23"/>
              </w:numPr>
              <w:autoSpaceDE w:val="0"/>
              <w:autoSpaceDN w:val="0"/>
              <w:spacing w:line="240" w:lineRule="auto"/>
              <w:jc w:val="both"/>
              <w:rPr>
                <w:rFonts w:cs="Calibri"/>
                <w:sz w:val="24"/>
                <w:szCs w:val="24"/>
              </w:rPr>
            </w:pPr>
            <w:r w:rsidRPr="00813D37">
              <w:rPr>
                <w:rFonts w:asciiTheme="minorHAnsi" w:eastAsiaTheme="minorHAnsi" w:hAnsiTheme="minorHAnsi" w:cs="ArialMT"/>
                <w:sz w:val="24"/>
                <w:szCs w:val="24"/>
              </w:rPr>
              <w:t xml:space="preserve">Review and comment upon draft </w:t>
            </w:r>
            <w:r>
              <w:rPr>
                <w:rFonts w:asciiTheme="minorHAnsi" w:eastAsiaTheme="minorHAnsi" w:hAnsiTheme="minorHAnsi" w:cs="ArialMT"/>
                <w:sz w:val="24"/>
                <w:szCs w:val="24"/>
              </w:rPr>
              <w:t>p</w:t>
            </w:r>
            <w:r w:rsidRPr="00813D37">
              <w:rPr>
                <w:rFonts w:asciiTheme="minorHAnsi" w:eastAsiaTheme="minorHAnsi" w:hAnsiTheme="minorHAnsi" w:cs="ArialMT"/>
                <w:sz w:val="24"/>
                <w:szCs w:val="24"/>
              </w:rPr>
              <w:t xml:space="preserve">lanning </w:t>
            </w:r>
            <w:r>
              <w:rPr>
                <w:rFonts w:asciiTheme="minorHAnsi" w:eastAsiaTheme="minorHAnsi" w:hAnsiTheme="minorHAnsi" w:cs="ArialMT"/>
                <w:sz w:val="24"/>
                <w:szCs w:val="24"/>
              </w:rPr>
              <w:t>c</w:t>
            </w:r>
            <w:r w:rsidRPr="00813D37">
              <w:rPr>
                <w:rFonts w:asciiTheme="minorHAnsi" w:eastAsiaTheme="minorHAnsi" w:hAnsiTheme="minorHAnsi" w:cs="ArialMT"/>
                <w:sz w:val="24"/>
                <w:szCs w:val="24"/>
              </w:rPr>
              <w:t xml:space="preserve">onditions </w:t>
            </w:r>
            <w:r>
              <w:rPr>
                <w:rFonts w:asciiTheme="minorHAnsi" w:eastAsiaTheme="minorHAnsi" w:hAnsiTheme="minorHAnsi" w:cs="ArialMT"/>
                <w:sz w:val="24"/>
                <w:szCs w:val="24"/>
              </w:rPr>
              <w:t>and</w:t>
            </w:r>
            <w:r w:rsidRPr="00813D37">
              <w:rPr>
                <w:rFonts w:asciiTheme="minorHAnsi" w:eastAsiaTheme="minorHAnsi" w:hAnsiTheme="minorHAnsi" w:cs="ArialMT"/>
                <w:sz w:val="24"/>
                <w:szCs w:val="24"/>
              </w:rPr>
              <w:t xml:space="preserve"> ensure that they are acceptable </w:t>
            </w:r>
            <w:r>
              <w:rPr>
                <w:rFonts w:asciiTheme="minorHAnsi" w:eastAsiaTheme="minorHAnsi" w:hAnsiTheme="minorHAnsi" w:cs="ArialMT"/>
                <w:sz w:val="24"/>
                <w:szCs w:val="24"/>
              </w:rPr>
              <w:t xml:space="preserve">to the Client. </w:t>
            </w:r>
          </w:p>
          <w:p w:rsidR="00F432F4" w:rsidRPr="001079EB" w:rsidRDefault="00F432F4" w:rsidP="00F432F4">
            <w:pPr>
              <w:pStyle w:val="ListParagraph"/>
              <w:numPr>
                <w:ilvl w:val="0"/>
                <w:numId w:val="23"/>
              </w:numPr>
              <w:autoSpaceDE w:val="0"/>
              <w:autoSpaceDN w:val="0"/>
              <w:spacing w:line="240" w:lineRule="auto"/>
              <w:jc w:val="both"/>
              <w:rPr>
                <w:rFonts w:cs="Calibri"/>
                <w:sz w:val="24"/>
                <w:szCs w:val="24"/>
              </w:rPr>
            </w:pPr>
            <w:r w:rsidRPr="00813D37">
              <w:rPr>
                <w:rFonts w:asciiTheme="minorHAnsi" w:eastAsiaTheme="minorHAnsi" w:hAnsiTheme="minorHAnsi" w:cs="ArialMT"/>
                <w:sz w:val="24"/>
                <w:szCs w:val="24"/>
              </w:rPr>
              <w:t>A</w:t>
            </w:r>
            <w:r w:rsidRPr="00813D37">
              <w:rPr>
                <w:sz w:val="24"/>
                <w:szCs w:val="24"/>
              </w:rPr>
              <w:t>ny</w:t>
            </w:r>
            <w:r>
              <w:rPr>
                <w:sz w:val="24"/>
                <w:szCs w:val="24"/>
              </w:rPr>
              <w:t xml:space="preserve"> required</w:t>
            </w:r>
            <w:r w:rsidRPr="00813D37">
              <w:rPr>
                <w:sz w:val="24"/>
                <w:szCs w:val="24"/>
              </w:rPr>
              <w:t xml:space="preserve"> technical responses will be dealt with by the relevant technical consultant appointed as part of the project team. </w:t>
            </w:r>
            <w:r>
              <w:rPr>
                <w:sz w:val="24"/>
                <w:szCs w:val="24"/>
              </w:rPr>
              <w:t>Liaison with the wider project team is expected to achieve an acceptable resolution.</w:t>
            </w:r>
          </w:p>
          <w:p w:rsidR="00F432F4" w:rsidRPr="0005699F" w:rsidRDefault="00F432F4" w:rsidP="00F432F4">
            <w:pPr>
              <w:pStyle w:val="ListParagraph"/>
              <w:numPr>
                <w:ilvl w:val="0"/>
                <w:numId w:val="23"/>
              </w:numPr>
              <w:autoSpaceDE w:val="0"/>
              <w:autoSpaceDN w:val="0"/>
              <w:spacing w:line="240" w:lineRule="auto"/>
              <w:jc w:val="both"/>
              <w:rPr>
                <w:rFonts w:cs="Calibri"/>
                <w:sz w:val="24"/>
                <w:szCs w:val="24"/>
              </w:rPr>
            </w:pPr>
            <w:r>
              <w:rPr>
                <w:sz w:val="24"/>
                <w:szCs w:val="24"/>
              </w:rPr>
              <w:t>Attend Planning Committee to speak for the application.</w:t>
            </w:r>
          </w:p>
          <w:p w:rsidR="00F432F4" w:rsidRPr="00813D37" w:rsidRDefault="00F432F4" w:rsidP="00F432F4">
            <w:pPr>
              <w:pStyle w:val="ListParagraph"/>
              <w:numPr>
                <w:ilvl w:val="0"/>
                <w:numId w:val="23"/>
              </w:numPr>
              <w:autoSpaceDE w:val="0"/>
              <w:autoSpaceDN w:val="0"/>
              <w:spacing w:line="240" w:lineRule="auto"/>
              <w:jc w:val="both"/>
              <w:rPr>
                <w:rFonts w:cs="Calibri"/>
                <w:sz w:val="24"/>
                <w:szCs w:val="24"/>
              </w:rPr>
            </w:pPr>
            <w:r>
              <w:rPr>
                <w:sz w:val="24"/>
                <w:szCs w:val="24"/>
              </w:rPr>
              <w:t>Chase release of planning decision notice following Planning Committee.</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18.</w:t>
            </w:r>
          </w:p>
        </w:tc>
        <w:tc>
          <w:tcPr>
            <w:tcW w:w="8611" w:type="dxa"/>
          </w:tcPr>
          <w:p w:rsidR="00F432F4" w:rsidRPr="0048783A" w:rsidRDefault="00F432F4" w:rsidP="00147627">
            <w:pPr>
              <w:autoSpaceDE w:val="0"/>
              <w:autoSpaceDN w:val="0"/>
              <w:spacing w:line="240" w:lineRule="auto"/>
              <w:jc w:val="both"/>
              <w:rPr>
                <w:rFonts w:cs="Calibri"/>
                <w:i/>
                <w:sz w:val="24"/>
                <w:szCs w:val="24"/>
              </w:rPr>
            </w:pPr>
            <w:r w:rsidRPr="0048783A" w:rsidDel="00B56FD6">
              <w:rPr>
                <w:rFonts w:cs="Calibri"/>
                <w:sz w:val="24"/>
                <w:szCs w:val="24"/>
              </w:rPr>
              <w:t>Undertake all necessary measures</w:t>
            </w:r>
            <w:r w:rsidRPr="0048783A">
              <w:rPr>
                <w:rFonts w:cs="Calibri"/>
                <w:sz w:val="24"/>
                <w:szCs w:val="24"/>
              </w:rPr>
              <w:t xml:space="preserve"> to discharge all architectural </w:t>
            </w:r>
            <w:r>
              <w:rPr>
                <w:rFonts w:cs="Calibri"/>
                <w:sz w:val="24"/>
                <w:szCs w:val="24"/>
              </w:rPr>
              <w:t xml:space="preserve">pre-commencement </w:t>
            </w:r>
            <w:r w:rsidRPr="0048783A">
              <w:rPr>
                <w:rFonts w:cs="Calibri"/>
                <w:sz w:val="24"/>
                <w:szCs w:val="24"/>
              </w:rPr>
              <w:t>planning conditions and coordinate specialist information as required to discharge all other</w:t>
            </w:r>
            <w:r>
              <w:rPr>
                <w:rFonts w:cs="Calibri"/>
                <w:sz w:val="24"/>
                <w:szCs w:val="24"/>
              </w:rPr>
              <w:t xml:space="preserve"> pre-commencement</w:t>
            </w:r>
            <w:r w:rsidRPr="0048783A">
              <w:rPr>
                <w:rFonts w:cs="Calibri"/>
                <w:sz w:val="24"/>
                <w:szCs w:val="24"/>
              </w:rPr>
              <w:t xml:space="preserve"> planning conditions</w:t>
            </w:r>
            <w:r>
              <w:rPr>
                <w:rFonts w:cs="Calibri"/>
                <w:sz w:val="24"/>
                <w:szCs w:val="24"/>
              </w:rPr>
              <w:t xml:space="preserve"> to facilitate a compliant start on site</w:t>
            </w:r>
            <w:r w:rsidRPr="0048783A">
              <w:rPr>
                <w:rFonts w:cs="Calibri"/>
                <w:sz w:val="24"/>
                <w:szCs w:val="24"/>
              </w:rPr>
              <w:t>. The end of the commission will be signalled by full sign off of all</w:t>
            </w:r>
            <w:r>
              <w:rPr>
                <w:rFonts w:cs="Calibri"/>
                <w:sz w:val="24"/>
                <w:szCs w:val="24"/>
              </w:rPr>
              <w:t xml:space="preserve"> pre-commencement</w:t>
            </w:r>
            <w:r w:rsidRPr="0048783A">
              <w:rPr>
                <w:rFonts w:cs="Calibri"/>
                <w:sz w:val="24"/>
                <w:szCs w:val="24"/>
              </w:rPr>
              <w:t xml:space="preserve"> planning conditions relating to the site.</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19.</w:t>
            </w:r>
          </w:p>
        </w:tc>
        <w:tc>
          <w:tcPr>
            <w:tcW w:w="8611" w:type="dxa"/>
          </w:tcPr>
          <w:p w:rsidR="00F432F4" w:rsidRPr="0048783A" w:rsidDel="00B56FD6" w:rsidRDefault="00F432F4" w:rsidP="00147627">
            <w:pPr>
              <w:spacing w:line="240" w:lineRule="auto"/>
              <w:jc w:val="both"/>
              <w:rPr>
                <w:rFonts w:cs="Calibri"/>
                <w:sz w:val="24"/>
                <w:szCs w:val="24"/>
              </w:rPr>
            </w:pPr>
            <w:r w:rsidRPr="0048783A">
              <w:rPr>
                <w:rFonts w:cs="Calibri"/>
                <w:sz w:val="24"/>
                <w:szCs w:val="24"/>
              </w:rPr>
              <w:t xml:space="preserve">Prepare any additional construction detail drawings required to enable the Client to undertake a construction tender process, </w:t>
            </w:r>
            <w:r>
              <w:rPr>
                <w:rFonts w:cs="Calibri"/>
                <w:sz w:val="24"/>
                <w:szCs w:val="24"/>
              </w:rPr>
              <w:t xml:space="preserve">if required, </w:t>
            </w:r>
            <w:r w:rsidRPr="0048783A">
              <w:rPr>
                <w:rFonts w:cs="Calibri"/>
                <w:sz w:val="24"/>
                <w:szCs w:val="24"/>
              </w:rPr>
              <w:t xml:space="preserve">including a maximum of 3 non-standard architectural details.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20.</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Discuss and agree with the Client team a forward programme of information to enable post contract </w:t>
            </w:r>
            <w:r>
              <w:rPr>
                <w:rFonts w:cs="Calibri"/>
                <w:sz w:val="24"/>
                <w:szCs w:val="24"/>
              </w:rPr>
              <w:t xml:space="preserve">detailed </w:t>
            </w:r>
            <w:r w:rsidRPr="0048783A">
              <w:rPr>
                <w:rFonts w:cs="Calibri"/>
                <w:sz w:val="24"/>
                <w:szCs w:val="24"/>
              </w:rPr>
              <w:t xml:space="preserve">design work to align with the anticipated programme of works.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Pr>
                <w:rFonts w:cs="Calibri"/>
                <w:sz w:val="24"/>
                <w:szCs w:val="24"/>
              </w:rPr>
              <w:t>21.</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images for use in sales and marketing brochures</w:t>
            </w:r>
            <w:r>
              <w:rPr>
                <w:rFonts w:cs="Calibri"/>
                <w:sz w:val="24"/>
                <w:szCs w:val="24"/>
              </w:rPr>
              <w:t>, and liaise with the Sales team to determine the brief, as required</w:t>
            </w:r>
            <w:r w:rsidRPr="0048783A">
              <w:rPr>
                <w:rFonts w:cs="Calibri"/>
                <w:sz w:val="24"/>
                <w:szCs w:val="24"/>
              </w:rPr>
              <w:t>.</w:t>
            </w:r>
            <w:r>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Pr>
                <w:rFonts w:cs="Calibri"/>
                <w:sz w:val="24"/>
                <w:szCs w:val="24"/>
              </w:rPr>
              <w:t>22.</w:t>
            </w:r>
          </w:p>
        </w:tc>
        <w:tc>
          <w:tcPr>
            <w:tcW w:w="8611" w:type="dxa"/>
          </w:tcPr>
          <w:p w:rsidR="00F432F4" w:rsidRPr="0048783A" w:rsidRDefault="00F432F4" w:rsidP="00147627">
            <w:pPr>
              <w:spacing w:line="240" w:lineRule="auto"/>
              <w:jc w:val="both"/>
              <w:rPr>
                <w:rFonts w:cs="Calibri"/>
                <w:sz w:val="24"/>
                <w:szCs w:val="24"/>
              </w:rPr>
            </w:pPr>
            <w:r>
              <w:rPr>
                <w:rFonts w:cs="Calibri"/>
                <w:sz w:val="24"/>
                <w:szCs w:val="24"/>
              </w:rPr>
              <w:t xml:space="preserve">Produce a red line estate plan and individual plot plans for Land Registry/conveyancing purposes. </w:t>
            </w:r>
          </w:p>
        </w:tc>
      </w:tr>
    </w:tbl>
    <w:p w:rsidR="00F432F4" w:rsidRDefault="00F432F4" w:rsidP="00F432F4">
      <w:pPr>
        <w:spacing w:line="240" w:lineRule="auto"/>
        <w:rPr>
          <w:rFonts w:cs="Calibri"/>
          <w:b/>
          <w:sz w:val="24"/>
          <w:szCs w:val="24"/>
        </w:rPr>
      </w:pPr>
    </w:p>
    <w:p w:rsidR="00F432F4" w:rsidRDefault="00F432F4" w:rsidP="00F432F4">
      <w:pPr>
        <w:rPr>
          <w:rFonts w:cs="Calibri"/>
          <w:b/>
          <w:sz w:val="24"/>
          <w:szCs w:val="24"/>
          <w:u w:val="single"/>
        </w:rPr>
      </w:pPr>
      <w:r>
        <w:rPr>
          <w:rFonts w:cs="Calibri"/>
          <w:b/>
          <w:sz w:val="24"/>
          <w:szCs w:val="24"/>
          <w:u w:val="single"/>
        </w:rPr>
        <w:br w:type="page"/>
      </w:r>
    </w:p>
    <w:p w:rsidR="00F432F4" w:rsidRDefault="00F432F4" w:rsidP="00F432F4">
      <w:pPr>
        <w:spacing w:line="240" w:lineRule="auto"/>
        <w:rPr>
          <w:rFonts w:cs="Calibri"/>
          <w:b/>
          <w:sz w:val="24"/>
          <w:szCs w:val="24"/>
          <w:u w:val="single"/>
        </w:rPr>
      </w:pPr>
      <w:r w:rsidRPr="00C86A58">
        <w:rPr>
          <w:rFonts w:cs="Calibri"/>
          <w:b/>
          <w:sz w:val="24"/>
          <w:szCs w:val="24"/>
          <w:u w:val="single"/>
        </w:rPr>
        <w:lastRenderedPageBreak/>
        <w:t xml:space="preserve">Stage One – Pre Construction Phase Services </w:t>
      </w:r>
      <w:r>
        <w:rPr>
          <w:rFonts w:cs="Calibri"/>
          <w:b/>
          <w:sz w:val="24"/>
          <w:szCs w:val="24"/>
          <w:u w:val="single"/>
        </w:rPr>
        <w:t>(with</w:t>
      </w:r>
      <w:r w:rsidRPr="00C86A58">
        <w:rPr>
          <w:rFonts w:cs="Calibri"/>
          <w:b/>
          <w:sz w:val="24"/>
          <w:szCs w:val="24"/>
          <w:u w:val="single"/>
        </w:rPr>
        <w:t xml:space="preserve"> Planning Consultant)</w:t>
      </w:r>
    </w:p>
    <w:p w:rsidR="00F432F4" w:rsidRDefault="00F432F4" w:rsidP="00F432F4">
      <w:pPr>
        <w:spacing w:line="240" w:lineRule="auto"/>
        <w:jc w:val="both"/>
        <w:rPr>
          <w:rFonts w:cs="Calibri"/>
          <w:sz w:val="24"/>
          <w:szCs w:val="24"/>
        </w:rPr>
      </w:pPr>
    </w:p>
    <w:tbl>
      <w:tblPr>
        <w:tblStyle w:val="TableGrid"/>
        <w:tblW w:w="0" w:type="auto"/>
        <w:tblLook w:val="04A0" w:firstRow="1" w:lastRow="0" w:firstColumn="1" w:lastColumn="0" w:noHBand="0" w:noVBand="1"/>
      </w:tblPr>
      <w:tblGrid>
        <w:gridCol w:w="959"/>
        <w:gridCol w:w="8283"/>
      </w:tblGrid>
      <w:tr w:rsidR="00F432F4" w:rsidTr="00147627">
        <w:tc>
          <w:tcPr>
            <w:tcW w:w="959" w:type="dxa"/>
            <w:shd w:val="clear" w:color="auto" w:fill="D9D9D9" w:themeFill="background1" w:themeFillShade="D9"/>
          </w:tcPr>
          <w:p w:rsidR="00F432F4" w:rsidRPr="001347DC" w:rsidRDefault="00F432F4" w:rsidP="00147627">
            <w:pPr>
              <w:jc w:val="center"/>
              <w:rPr>
                <w:rFonts w:cs="Calibri"/>
                <w:sz w:val="24"/>
                <w:szCs w:val="24"/>
              </w:rPr>
            </w:pPr>
          </w:p>
        </w:tc>
        <w:tc>
          <w:tcPr>
            <w:tcW w:w="8283" w:type="dxa"/>
            <w:shd w:val="clear" w:color="auto" w:fill="D9D9D9" w:themeFill="background1" w:themeFillShade="D9"/>
          </w:tcPr>
          <w:p w:rsidR="00F432F4" w:rsidRPr="0048783A" w:rsidRDefault="00F432F4" w:rsidP="00147627">
            <w:pPr>
              <w:jc w:val="both"/>
              <w:rPr>
                <w:rFonts w:cs="Calibri"/>
                <w:sz w:val="24"/>
                <w:szCs w:val="24"/>
              </w:rPr>
            </w:pPr>
            <w:r w:rsidRPr="001347DC">
              <w:rPr>
                <w:rFonts w:cs="Calibri"/>
                <w:sz w:val="24"/>
                <w:szCs w:val="24"/>
              </w:rPr>
              <w:t>Description of Services</w:t>
            </w:r>
          </w:p>
        </w:tc>
      </w:tr>
      <w:tr w:rsidR="00F432F4" w:rsidTr="00147627">
        <w:tc>
          <w:tcPr>
            <w:tcW w:w="959" w:type="dxa"/>
          </w:tcPr>
          <w:p w:rsidR="00F432F4" w:rsidRPr="001347DC" w:rsidRDefault="00F432F4" w:rsidP="00147627">
            <w:pPr>
              <w:jc w:val="center"/>
              <w:rPr>
                <w:rFonts w:cs="Calibri"/>
                <w:sz w:val="24"/>
                <w:szCs w:val="24"/>
              </w:rPr>
            </w:pPr>
            <w:r>
              <w:rPr>
                <w:rFonts w:cs="Calibri"/>
                <w:sz w:val="24"/>
                <w:szCs w:val="24"/>
              </w:rPr>
              <w:t>1-16</w:t>
            </w:r>
          </w:p>
        </w:tc>
        <w:tc>
          <w:tcPr>
            <w:tcW w:w="8283" w:type="dxa"/>
          </w:tcPr>
          <w:p w:rsidR="00F432F4" w:rsidRPr="0044637F" w:rsidRDefault="00F432F4" w:rsidP="00147627">
            <w:pPr>
              <w:rPr>
                <w:rFonts w:cs="Calibri"/>
                <w:b/>
                <w:sz w:val="24"/>
                <w:szCs w:val="24"/>
                <w:u w:val="single"/>
              </w:rPr>
            </w:pPr>
            <w:r>
              <w:rPr>
                <w:rFonts w:cs="Calibri"/>
                <w:sz w:val="24"/>
                <w:szCs w:val="24"/>
              </w:rPr>
              <w:t xml:space="preserve">Services to be as per </w:t>
            </w:r>
            <w:r w:rsidRPr="0044637F">
              <w:rPr>
                <w:rFonts w:cs="Calibri"/>
                <w:sz w:val="24"/>
                <w:szCs w:val="24"/>
              </w:rPr>
              <w:t>Stage One – Pre Construction Phase Services (without Planning Consultant)</w:t>
            </w:r>
            <w:r>
              <w:rPr>
                <w:rFonts w:cs="Calibri"/>
                <w:sz w:val="24"/>
                <w:szCs w:val="24"/>
              </w:rPr>
              <w:t>.</w:t>
            </w:r>
          </w:p>
        </w:tc>
      </w:tr>
      <w:tr w:rsidR="00F432F4" w:rsidTr="00147627">
        <w:tc>
          <w:tcPr>
            <w:tcW w:w="959" w:type="dxa"/>
          </w:tcPr>
          <w:p w:rsidR="00F432F4" w:rsidRPr="001347DC" w:rsidRDefault="00F432F4" w:rsidP="00147627">
            <w:pPr>
              <w:jc w:val="center"/>
              <w:rPr>
                <w:b/>
                <w:sz w:val="24"/>
                <w:szCs w:val="24"/>
              </w:rPr>
            </w:pPr>
            <w:r w:rsidRPr="001347DC">
              <w:rPr>
                <w:rFonts w:cs="Calibri"/>
                <w:sz w:val="24"/>
                <w:szCs w:val="24"/>
              </w:rPr>
              <w:t>17.</w:t>
            </w:r>
          </w:p>
        </w:tc>
        <w:tc>
          <w:tcPr>
            <w:tcW w:w="8283" w:type="dxa"/>
          </w:tcPr>
          <w:p w:rsidR="00F432F4" w:rsidRDefault="00F432F4" w:rsidP="00147627">
            <w:pPr>
              <w:jc w:val="both"/>
              <w:rPr>
                <w:b/>
                <w:sz w:val="24"/>
                <w:szCs w:val="24"/>
              </w:rPr>
            </w:pPr>
            <w:r w:rsidRPr="0048783A">
              <w:rPr>
                <w:rFonts w:cs="Calibri"/>
                <w:sz w:val="24"/>
                <w:szCs w:val="24"/>
              </w:rPr>
              <w:t xml:space="preserve">Work proactively with the </w:t>
            </w:r>
            <w:r>
              <w:rPr>
                <w:rFonts w:cs="Calibri"/>
                <w:sz w:val="24"/>
                <w:szCs w:val="24"/>
              </w:rPr>
              <w:t xml:space="preserve">project team and Local </w:t>
            </w:r>
            <w:r w:rsidRPr="0048783A">
              <w:rPr>
                <w:rFonts w:cs="Calibri"/>
                <w:sz w:val="24"/>
                <w:szCs w:val="24"/>
              </w:rPr>
              <w:t>Planning Authority</w:t>
            </w:r>
            <w:r>
              <w:rPr>
                <w:rFonts w:cs="Calibri"/>
                <w:sz w:val="24"/>
                <w:szCs w:val="24"/>
              </w:rPr>
              <w:t xml:space="preserve"> throughout the planning process</w:t>
            </w:r>
            <w:r w:rsidRPr="0048783A">
              <w:rPr>
                <w:rFonts w:cs="Calibri"/>
                <w:sz w:val="24"/>
                <w:szCs w:val="24"/>
              </w:rPr>
              <w:t xml:space="preserve"> to achieve a successful planning </w:t>
            </w:r>
            <w:r>
              <w:rPr>
                <w:rFonts w:cs="Calibri"/>
                <w:sz w:val="24"/>
                <w:szCs w:val="24"/>
              </w:rPr>
              <w:t>outcome</w:t>
            </w:r>
            <w:r w:rsidRPr="0048783A">
              <w:rPr>
                <w:rFonts w:cs="Calibri"/>
                <w:sz w:val="24"/>
                <w:szCs w:val="24"/>
              </w:rPr>
              <w:t>,</w:t>
            </w:r>
            <w:r w:rsidRPr="0048783A" w:rsidDel="00B56FD6">
              <w:rPr>
                <w:rFonts w:cs="Calibri"/>
                <w:sz w:val="24"/>
                <w:szCs w:val="24"/>
              </w:rPr>
              <w:t xml:space="preserve"> </w:t>
            </w:r>
            <w:r w:rsidRPr="0048783A">
              <w:rPr>
                <w:rFonts w:cs="Calibri"/>
                <w:sz w:val="24"/>
                <w:szCs w:val="24"/>
              </w:rPr>
              <w:t xml:space="preserve">seeking to </w:t>
            </w:r>
            <w:r w:rsidRPr="0048783A" w:rsidDel="00B56FD6">
              <w:rPr>
                <w:rFonts w:cs="Calibri"/>
                <w:sz w:val="24"/>
                <w:szCs w:val="24"/>
              </w:rPr>
              <w:t>receive planning approval</w:t>
            </w:r>
            <w:r w:rsidRPr="0048783A">
              <w:rPr>
                <w:rFonts w:cs="Calibri"/>
                <w:sz w:val="24"/>
                <w:szCs w:val="24"/>
              </w:rPr>
              <w:t xml:space="preserve"> with minimum planning conditions attached.</w:t>
            </w:r>
            <w:r>
              <w:rPr>
                <w:rFonts w:cs="Calibri"/>
                <w:sz w:val="24"/>
                <w:szCs w:val="24"/>
              </w:rPr>
              <w:t xml:space="preserve"> </w:t>
            </w:r>
            <w:r>
              <w:rPr>
                <w:sz w:val="24"/>
                <w:szCs w:val="24"/>
              </w:rPr>
              <w:t>Attend Planning Committee.</w:t>
            </w:r>
          </w:p>
        </w:tc>
      </w:tr>
      <w:tr w:rsidR="00F432F4" w:rsidRPr="001347DC" w:rsidTr="00147627">
        <w:tc>
          <w:tcPr>
            <w:tcW w:w="959" w:type="dxa"/>
          </w:tcPr>
          <w:p w:rsidR="00F432F4" w:rsidRPr="001347DC" w:rsidRDefault="00F432F4" w:rsidP="00147627">
            <w:pPr>
              <w:jc w:val="center"/>
              <w:rPr>
                <w:rFonts w:cs="Calibri"/>
                <w:sz w:val="24"/>
                <w:szCs w:val="24"/>
              </w:rPr>
            </w:pPr>
            <w:r w:rsidRPr="001347DC">
              <w:rPr>
                <w:rFonts w:cs="Calibri"/>
                <w:sz w:val="24"/>
                <w:szCs w:val="24"/>
              </w:rPr>
              <w:t>18.</w:t>
            </w:r>
          </w:p>
        </w:tc>
        <w:tc>
          <w:tcPr>
            <w:tcW w:w="8283" w:type="dxa"/>
          </w:tcPr>
          <w:p w:rsidR="00F432F4" w:rsidRPr="001347DC" w:rsidRDefault="00F432F4" w:rsidP="00147627">
            <w:pPr>
              <w:jc w:val="both"/>
              <w:rPr>
                <w:rFonts w:cs="Calibri"/>
                <w:sz w:val="24"/>
                <w:szCs w:val="24"/>
              </w:rPr>
            </w:pPr>
            <w:r w:rsidRPr="0048783A" w:rsidDel="00B56FD6">
              <w:rPr>
                <w:rFonts w:cs="Calibri"/>
                <w:sz w:val="24"/>
                <w:szCs w:val="24"/>
              </w:rPr>
              <w:t>Undertake all necessary measures</w:t>
            </w:r>
            <w:r w:rsidRPr="0048783A">
              <w:rPr>
                <w:rFonts w:cs="Calibri"/>
                <w:sz w:val="24"/>
                <w:szCs w:val="24"/>
              </w:rPr>
              <w:t xml:space="preserve"> to discharge all architectural </w:t>
            </w:r>
            <w:r>
              <w:rPr>
                <w:rFonts w:cs="Calibri"/>
                <w:sz w:val="24"/>
                <w:szCs w:val="24"/>
              </w:rPr>
              <w:t xml:space="preserve">pre-commencement </w:t>
            </w:r>
            <w:r w:rsidRPr="0048783A">
              <w:rPr>
                <w:rFonts w:cs="Calibri"/>
                <w:sz w:val="24"/>
                <w:szCs w:val="24"/>
              </w:rPr>
              <w:t>planning conditions</w:t>
            </w:r>
            <w:r>
              <w:rPr>
                <w:rFonts w:cs="Calibri"/>
                <w:sz w:val="24"/>
                <w:szCs w:val="24"/>
              </w:rPr>
              <w:t xml:space="preserve"> in conjunction with the Planning Consultant.</w:t>
            </w:r>
          </w:p>
        </w:tc>
      </w:tr>
    </w:tbl>
    <w:p w:rsidR="00F432F4" w:rsidRPr="0048783A" w:rsidRDefault="00F432F4" w:rsidP="00F432F4">
      <w:pPr>
        <w:spacing w:line="240" w:lineRule="auto"/>
        <w:rPr>
          <w:rFonts w:cs="Calibri"/>
          <w:b/>
          <w:sz w:val="24"/>
          <w:szCs w:val="24"/>
        </w:rPr>
      </w:pPr>
    </w:p>
    <w:p w:rsidR="00F432F4" w:rsidRDefault="00F432F4" w:rsidP="00F432F4">
      <w:pPr>
        <w:spacing w:line="240" w:lineRule="auto"/>
        <w:rPr>
          <w:rFonts w:cs="Calibri"/>
          <w:b/>
          <w:sz w:val="24"/>
          <w:szCs w:val="24"/>
        </w:rPr>
      </w:pPr>
    </w:p>
    <w:p w:rsidR="00F432F4" w:rsidRPr="00C86A58" w:rsidRDefault="00F432F4" w:rsidP="00F432F4">
      <w:pPr>
        <w:spacing w:line="240" w:lineRule="auto"/>
        <w:rPr>
          <w:rFonts w:cs="Calibri"/>
          <w:sz w:val="24"/>
          <w:szCs w:val="24"/>
          <w:u w:val="single"/>
        </w:rPr>
      </w:pPr>
      <w:r w:rsidRPr="00C86A58">
        <w:rPr>
          <w:rFonts w:cs="Calibri"/>
          <w:b/>
          <w:sz w:val="24"/>
          <w:szCs w:val="24"/>
          <w:u w:val="single"/>
        </w:rPr>
        <w:t>Stage two – Construction Phase Services</w:t>
      </w:r>
    </w:p>
    <w:p w:rsidR="00F432F4" w:rsidRPr="0048783A" w:rsidRDefault="00F432F4" w:rsidP="00F432F4">
      <w:pPr>
        <w:spacing w:line="240" w:lineRule="auto"/>
        <w:rPr>
          <w:rFonts w:cs="Calibri"/>
          <w:sz w:val="24"/>
          <w:szCs w:val="24"/>
        </w:rPr>
      </w:pPr>
    </w:p>
    <w:p w:rsidR="00F432F4" w:rsidRPr="00863058" w:rsidRDefault="00F432F4" w:rsidP="00F432F4">
      <w:pPr>
        <w:spacing w:line="240" w:lineRule="auto"/>
        <w:jc w:val="both"/>
        <w:rPr>
          <w:rFonts w:cs="Calibri"/>
          <w:sz w:val="24"/>
          <w:szCs w:val="24"/>
        </w:rPr>
      </w:pPr>
      <w:r w:rsidRPr="00863058">
        <w:rPr>
          <w:rFonts w:cs="Calibri"/>
          <w:sz w:val="24"/>
          <w:szCs w:val="24"/>
        </w:rPr>
        <w:t>NB.  Typically, the Client requires the Principal Contractor to engage an Architect to provide the following services.</w:t>
      </w:r>
    </w:p>
    <w:p w:rsidR="00F432F4" w:rsidRPr="0048783A" w:rsidRDefault="00F432F4" w:rsidP="00F432F4">
      <w:pPr>
        <w:spacing w:line="240" w:lineRule="auto"/>
        <w:jc w:val="both"/>
        <w:rPr>
          <w:rFonts w:cs="Calibri"/>
          <w:sz w:val="24"/>
          <w:szCs w:val="24"/>
        </w:rPr>
      </w:pPr>
      <w:r w:rsidRPr="00863058">
        <w:rPr>
          <w:rFonts w:cs="Calibri"/>
          <w:sz w:val="24"/>
          <w:szCs w:val="24"/>
        </w:rPr>
        <w:t>The Client may decide to novate the Architect to the Principal Contractor and in this instance the Stage 2 services may be re-negotiated directly between the Architect and the Principal Contractor.</w:t>
      </w:r>
      <w:r>
        <w:rPr>
          <w:rFonts w:cs="Calibri"/>
          <w:sz w:val="24"/>
          <w:szCs w:val="24"/>
        </w:rPr>
        <w:t xml:space="preserve"> </w:t>
      </w:r>
    </w:p>
    <w:p w:rsidR="00F432F4" w:rsidRPr="0048783A" w:rsidRDefault="00F432F4" w:rsidP="00F432F4">
      <w:pPr>
        <w:spacing w:line="240" w:lineRule="auto"/>
        <w:rPr>
          <w:rFonts w:cs="Calibri"/>
          <w:b/>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5"/>
      </w:tblGrid>
      <w:tr w:rsidR="00F432F4" w:rsidRPr="008A40A8" w:rsidTr="00147627">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F432F4" w:rsidRPr="0048783A" w:rsidRDefault="00F432F4" w:rsidP="00147627">
            <w:pPr>
              <w:spacing w:line="240" w:lineRule="auto"/>
              <w:jc w:val="center"/>
              <w:rPr>
                <w:rFonts w:cs="Calibri"/>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9D9D9"/>
          </w:tcPr>
          <w:p w:rsidR="00F432F4" w:rsidRPr="0048783A" w:rsidRDefault="00F432F4" w:rsidP="00147627">
            <w:pPr>
              <w:spacing w:line="240" w:lineRule="auto"/>
              <w:jc w:val="both"/>
              <w:rPr>
                <w:rFonts w:cs="Calibri"/>
                <w:b/>
                <w:sz w:val="24"/>
                <w:szCs w:val="24"/>
              </w:rPr>
            </w:pPr>
            <w:r w:rsidRPr="0048783A">
              <w:rPr>
                <w:rFonts w:cs="Calibri"/>
                <w:b/>
                <w:sz w:val="24"/>
                <w:szCs w:val="24"/>
              </w:rPr>
              <w:t>Description of Services</w:t>
            </w:r>
          </w:p>
        </w:tc>
      </w:tr>
      <w:tr w:rsidR="00F432F4" w:rsidRPr="008A40A8" w:rsidTr="00147627">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center"/>
              <w:rPr>
                <w:rFonts w:cs="Calibri"/>
                <w:sz w:val="24"/>
                <w:szCs w:val="24"/>
              </w:rPr>
            </w:pPr>
            <w:r w:rsidRPr="0048783A">
              <w:rPr>
                <w:rFonts w:cs="Calibri"/>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both"/>
              <w:rPr>
                <w:rFonts w:cs="Calibri"/>
                <w:sz w:val="24"/>
                <w:szCs w:val="24"/>
              </w:rPr>
            </w:pPr>
            <w:r>
              <w:rPr>
                <w:rFonts w:cs="Calibri"/>
                <w:sz w:val="24"/>
                <w:szCs w:val="24"/>
              </w:rPr>
              <w:t>Advise</w:t>
            </w:r>
            <w:r w:rsidRPr="0048783A">
              <w:rPr>
                <w:rFonts w:cs="Calibri"/>
                <w:sz w:val="24"/>
                <w:szCs w:val="24"/>
              </w:rPr>
              <w:t xml:space="preserve"> at the outset a design programme for the construction phase that includes all design activities and transfer of information between parties. </w:t>
            </w:r>
          </w:p>
        </w:tc>
      </w:tr>
      <w:tr w:rsidR="00F432F4" w:rsidRPr="008A40A8" w:rsidTr="00147627">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center"/>
              <w:rPr>
                <w:rFonts w:cs="Calibri"/>
                <w:sz w:val="24"/>
                <w:szCs w:val="24"/>
              </w:rPr>
            </w:pPr>
            <w:r w:rsidRPr="0048783A">
              <w:rPr>
                <w:rFonts w:cs="Calibri"/>
                <w:sz w:val="24"/>
                <w:szCs w:val="24"/>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both"/>
              <w:rPr>
                <w:rFonts w:cs="Calibri"/>
                <w:sz w:val="24"/>
                <w:szCs w:val="24"/>
              </w:rPr>
            </w:pPr>
            <w:r w:rsidRPr="0048783A">
              <w:rPr>
                <w:rFonts w:cs="Calibri"/>
                <w:sz w:val="24"/>
                <w:szCs w:val="24"/>
              </w:rPr>
              <w:t>Ensure that there is full and proper coordin</w:t>
            </w:r>
            <w:r>
              <w:rPr>
                <w:rFonts w:cs="Calibri"/>
                <w:sz w:val="24"/>
                <w:szCs w:val="24"/>
              </w:rPr>
              <w:t>ation of all elements of design, including but not limited to Architectural, Structural and M&amp;E elements.</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3.</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Produce all necessary architectural Building Regulation drawings, liaise with all relevant parties and coordinate specialist information where required.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4.</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Submit the Building Regulation application </w:t>
            </w:r>
            <w:r>
              <w:rPr>
                <w:rFonts w:cs="Calibri"/>
                <w:sz w:val="24"/>
                <w:szCs w:val="24"/>
              </w:rPr>
              <w:t>(</w:t>
            </w:r>
            <w:r w:rsidRPr="0048783A">
              <w:rPr>
                <w:rFonts w:cs="Calibri"/>
                <w:sz w:val="24"/>
                <w:szCs w:val="24"/>
              </w:rPr>
              <w:t>fees to be paid by others</w:t>
            </w:r>
            <w:r>
              <w:rPr>
                <w:rFonts w:cs="Calibri"/>
                <w:sz w:val="24"/>
                <w:szCs w:val="24"/>
              </w:rPr>
              <w:t>)</w:t>
            </w:r>
            <w:r w:rsidRPr="0048783A">
              <w:rPr>
                <w:rFonts w:cs="Calibri"/>
                <w:sz w:val="24"/>
                <w:szCs w:val="24"/>
              </w:rPr>
              <w:t xml:space="preserve">. Negotiate </w:t>
            </w:r>
            <w:r>
              <w:rPr>
                <w:rFonts w:cs="Calibri"/>
                <w:sz w:val="24"/>
                <w:szCs w:val="24"/>
              </w:rPr>
              <w:t>any technicalities,</w:t>
            </w:r>
            <w:r w:rsidRPr="0048783A">
              <w:rPr>
                <w:rFonts w:cs="Calibri"/>
                <w:sz w:val="24"/>
                <w:szCs w:val="24"/>
              </w:rPr>
              <w:t xml:space="preserve"> review any </w:t>
            </w:r>
            <w:r>
              <w:rPr>
                <w:rFonts w:cs="Calibri"/>
                <w:sz w:val="24"/>
                <w:szCs w:val="24"/>
              </w:rPr>
              <w:t xml:space="preserve">resulting </w:t>
            </w:r>
            <w:r w:rsidRPr="0048783A">
              <w:rPr>
                <w:rFonts w:cs="Calibri"/>
                <w:sz w:val="24"/>
                <w:szCs w:val="24"/>
              </w:rPr>
              <w:t xml:space="preserve">production information </w:t>
            </w:r>
            <w:r>
              <w:rPr>
                <w:rFonts w:cs="Calibri"/>
                <w:sz w:val="24"/>
                <w:szCs w:val="24"/>
              </w:rPr>
              <w:t>and manage the relevant stakeholders to achieve a timely resolution. Any waivers/relaxations are to be agreed in writing with Building Control and shared with the client.</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5.</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Provide SAP calculations</w:t>
            </w:r>
            <w:r>
              <w:rPr>
                <w:rFonts w:cs="Calibri"/>
                <w:sz w:val="24"/>
                <w:szCs w:val="24"/>
              </w:rPr>
              <w:t xml:space="preserve"> in-house or via an external sub-consultant</w:t>
            </w:r>
            <w:r w:rsidRPr="0048783A">
              <w:rPr>
                <w:rFonts w:cs="Calibri"/>
                <w:sz w:val="24"/>
                <w:szCs w:val="24"/>
              </w:rPr>
              <w:t xml:space="preserve">.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6.</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Produce all necessary architectural </w:t>
            </w:r>
            <w:r>
              <w:rPr>
                <w:rFonts w:cs="Calibri"/>
                <w:sz w:val="24"/>
                <w:szCs w:val="24"/>
              </w:rPr>
              <w:t xml:space="preserve">drawings and </w:t>
            </w:r>
            <w:r w:rsidRPr="0048783A">
              <w:rPr>
                <w:rFonts w:cs="Calibri"/>
                <w:sz w:val="24"/>
                <w:szCs w:val="24"/>
              </w:rPr>
              <w:t>construction details as required by the Principal Contractor</w:t>
            </w:r>
            <w:r>
              <w:rPr>
                <w:rFonts w:cs="Calibri"/>
                <w:sz w:val="24"/>
                <w:szCs w:val="24"/>
              </w:rPr>
              <w:t xml:space="preserve"> and</w:t>
            </w:r>
            <w:r w:rsidRPr="0048783A">
              <w:rPr>
                <w:rFonts w:cs="Calibri"/>
                <w:sz w:val="24"/>
                <w:szCs w:val="24"/>
              </w:rPr>
              <w:t xml:space="preserve"> </w:t>
            </w:r>
            <w:r>
              <w:rPr>
                <w:rFonts w:cs="Calibri"/>
                <w:sz w:val="24"/>
                <w:szCs w:val="24"/>
              </w:rPr>
              <w:t xml:space="preserve">liaise with other consultants (e.g. Structural Engineer) to advise upon and determine the required details. </w:t>
            </w:r>
            <w:r w:rsidRPr="0048783A">
              <w:rPr>
                <w:rFonts w:cs="Calibri"/>
                <w:sz w:val="24"/>
                <w:szCs w:val="24"/>
              </w:rPr>
              <w:t>This should include non-standard architectural details including external works, landscaping and levels, showing the full extent of the works and boundary treatments.</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7.</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Monitor alignment with the Employer’s Requirements and Design Guide and inform the </w:t>
            </w:r>
            <w:r>
              <w:rPr>
                <w:rFonts w:cs="Calibri"/>
                <w:sz w:val="24"/>
                <w:szCs w:val="24"/>
              </w:rPr>
              <w:t>C</w:t>
            </w:r>
            <w:r w:rsidRPr="0048783A">
              <w:rPr>
                <w:rFonts w:cs="Calibri"/>
                <w:sz w:val="24"/>
                <w:szCs w:val="24"/>
              </w:rPr>
              <w:t>lient of any areas of non-compliance / any elements likely to materially affect the cost of the Works</w:t>
            </w:r>
            <w:r>
              <w:rPr>
                <w:rFonts w:cs="Calibri"/>
                <w:sz w:val="24"/>
                <w:szCs w:val="24"/>
              </w:rPr>
              <w:t>, as a duty of care.</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8.</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Visit site on a regular basis </w:t>
            </w:r>
            <w:r>
              <w:rPr>
                <w:rFonts w:cs="Calibri"/>
                <w:sz w:val="24"/>
                <w:szCs w:val="24"/>
              </w:rPr>
              <w:t>(</w:t>
            </w:r>
            <w:r w:rsidRPr="0048783A">
              <w:rPr>
                <w:rFonts w:cs="Calibri"/>
                <w:sz w:val="24"/>
                <w:szCs w:val="24"/>
              </w:rPr>
              <w:t>including attendance at site meetings</w:t>
            </w:r>
            <w:r>
              <w:rPr>
                <w:rFonts w:cs="Calibri"/>
                <w:sz w:val="24"/>
                <w:szCs w:val="24"/>
              </w:rPr>
              <w:t xml:space="preserve"> as required)</w:t>
            </w:r>
            <w:r w:rsidRPr="0048783A">
              <w:rPr>
                <w:rFonts w:cs="Calibri"/>
                <w:sz w:val="24"/>
                <w:szCs w:val="24"/>
              </w:rPr>
              <w:t xml:space="preserve"> to assess whether works are achieving the required standards, ensure additional details are provided, resolve any design issues and </w:t>
            </w:r>
            <w:r>
              <w:rPr>
                <w:rFonts w:cs="Calibri"/>
                <w:sz w:val="24"/>
                <w:szCs w:val="24"/>
              </w:rPr>
              <w:t>advise on</w:t>
            </w:r>
            <w:r w:rsidRPr="0048783A">
              <w:rPr>
                <w:rFonts w:cs="Calibri"/>
                <w:sz w:val="24"/>
                <w:szCs w:val="24"/>
              </w:rPr>
              <w:t xml:space="preserve"> materials and site works as required.</w:t>
            </w:r>
            <w:r>
              <w:rPr>
                <w:rFonts w:cs="Calibri"/>
                <w:sz w:val="24"/>
                <w:szCs w:val="24"/>
              </w:rPr>
              <w:t xml:space="preserve"> Maintain on going communication with the site team with reference to adherence to Employer’s Requirements, Building Regulations and approved planning drawings.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Pr>
                <w:rFonts w:cs="Calibri"/>
                <w:sz w:val="24"/>
                <w:szCs w:val="24"/>
              </w:rPr>
              <w:lastRenderedPageBreak/>
              <w:t>9.</w:t>
            </w:r>
          </w:p>
        </w:tc>
        <w:tc>
          <w:tcPr>
            <w:tcW w:w="8505" w:type="dxa"/>
          </w:tcPr>
          <w:p w:rsidR="00F432F4" w:rsidRPr="0048783A" w:rsidRDefault="00F432F4" w:rsidP="00147627">
            <w:pPr>
              <w:spacing w:line="240" w:lineRule="auto"/>
              <w:jc w:val="both"/>
              <w:rPr>
                <w:rFonts w:cs="Calibri"/>
                <w:sz w:val="24"/>
                <w:szCs w:val="24"/>
              </w:rPr>
            </w:pPr>
            <w:r w:rsidRPr="00813D37">
              <w:rPr>
                <w:rFonts w:cs="Calibri"/>
                <w:color w:val="000000" w:themeColor="text1"/>
                <w:sz w:val="24"/>
                <w:szCs w:val="24"/>
              </w:rPr>
              <w:t xml:space="preserve">Provide a monthly planning tracker to document discharge of </w:t>
            </w:r>
            <w:r>
              <w:rPr>
                <w:rFonts w:cs="Calibri"/>
                <w:color w:val="000000" w:themeColor="text1"/>
                <w:sz w:val="24"/>
                <w:szCs w:val="24"/>
              </w:rPr>
              <w:t xml:space="preserve">all </w:t>
            </w:r>
            <w:r w:rsidRPr="00813D37">
              <w:rPr>
                <w:rFonts w:cs="Calibri"/>
                <w:color w:val="000000" w:themeColor="text1"/>
                <w:sz w:val="24"/>
                <w:szCs w:val="24"/>
              </w:rPr>
              <w:t>planning conditions and any corresponding communication with the L</w:t>
            </w:r>
            <w:r>
              <w:rPr>
                <w:rFonts w:cs="Calibri"/>
                <w:color w:val="000000" w:themeColor="text1"/>
                <w:sz w:val="24"/>
                <w:szCs w:val="24"/>
              </w:rPr>
              <w:t xml:space="preserve">ocal </w:t>
            </w:r>
            <w:r w:rsidRPr="00813D37">
              <w:rPr>
                <w:rFonts w:cs="Calibri"/>
                <w:color w:val="000000" w:themeColor="text1"/>
                <w:sz w:val="24"/>
                <w:szCs w:val="24"/>
              </w:rPr>
              <w:t>P</w:t>
            </w:r>
            <w:r>
              <w:rPr>
                <w:rFonts w:cs="Calibri"/>
                <w:color w:val="000000" w:themeColor="text1"/>
                <w:sz w:val="24"/>
                <w:szCs w:val="24"/>
              </w:rPr>
              <w:t>lanning Authority</w:t>
            </w:r>
            <w:r w:rsidRPr="00813D37">
              <w:rPr>
                <w:rFonts w:cs="Calibri"/>
                <w:color w:val="000000" w:themeColor="text1"/>
                <w:sz w:val="24"/>
                <w:szCs w:val="24"/>
              </w:rPr>
              <w:t xml:space="preserve"> relating to this. Advise of any risks associated with condition discharge and </w:t>
            </w:r>
            <w:r>
              <w:rPr>
                <w:rFonts w:cs="Calibri"/>
                <w:color w:val="000000" w:themeColor="text1"/>
                <w:sz w:val="24"/>
                <w:szCs w:val="24"/>
              </w:rPr>
              <w:t xml:space="preserve">the </w:t>
            </w:r>
            <w:r w:rsidRPr="00813D37">
              <w:rPr>
                <w:rFonts w:cs="Calibri"/>
                <w:color w:val="000000" w:themeColor="text1"/>
                <w:sz w:val="24"/>
                <w:szCs w:val="24"/>
              </w:rPr>
              <w:t xml:space="preserve">risk impact on </w:t>
            </w:r>
            <w:r>
              <w:rPr>
                <w:rFonts w:cs="Calibri"/>
                <w:color w:val="000000" w:themeColor="text1"/>
                <w:sz w:val="24"/>
                <w:szCs w:val="24"/>
              </w:rPr>
              <w:t xml:space="preserve">the </w:t>
            </w:r>
            <w:r w:rsidRPr="00813D37">
              <w:rPr>
                <w:rFonts w:cs="Calibri"/>
                <w:color w:val="000000" w:themeColor="text1"/>
                <w:sz w:val="24"/>
                <w:szCs w:val="24"/>
              </w:rPr>
              <w:t xml:space="preserve">project.  </w:t>
            </w:r>
          </w:p>
        </w:tc>
      </w:tr>
      <w:tr w:rsidR="00F432F4" w:rsidRPr="008A40A8" w:rsidTr="00147627">
        <w:trPr>
          <w:cantSplit/>
        </w:trPr>
        <w:tc>
          <w:tcPr>
            <w:tcW w:w="959" w:type="dxa"/>
          </w:tcPr>
          <w:p w:rsidR="00F432F4" w:rsidRPr="0048783A" w:rsidDel="00F25571" w:rsidRDefault="00F432F4" w:rsidP="00147627">
            <w:pPr>
              <w:spacing w:line="240" w:lineRule="auto"/>
              <w:jc w:val="center"/>
              <w:rPr>
                <w:rFonts w:cs="Calibri"/>
                <w:sz w:val="24"/>
                <w:szCs w:val="24"/>
              </w:rPr>
            </w:pPr>
            <w:r>
              <w:rPr>
                <w:rFonts w:cs="Calibri"/>
                <w:sz w:val="24"/>
                <w:szCs w:val="24"/>
              </w:rPr>
              <w:t>10.</w:t>
            </w:r>
          </w:p>
        </w:tc>
        <w:tc>
          <w:tcPr>
            <w:tcW w:w="8505" w:type="dxa"/>
          </w:tcPr>
          <w:p w:rsidR="00F432F4" w:rsidRPr="0048783A" w:rsidDel="00107336" w:rsidRDefault="00F432F4" w:rsidP="00147627">
            <w:pPr>
              <w:spacing w:line="240" w:lineRule="auto"/>
              <w:jc w:val="both"/>
              <w:rPr>
                <w:rFonts w:cs="Calibri"/>
                <w:sz w:val="24"/>
                <w:szCs w:val="24"/>
              </w:rPr>
            </w:pPr>
            <w:r w:rsidRPr="0048783A">
              <w:rPr>
                <w:rFonts w:cs="Calibri"/>
                <w:sz w:val="24"/>
                <w:szCs w:val="24"/>
              </w:rPr>
              <w:t xml:space="preserve">Advise on selection of components and materials.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Pr>
                <w:rFonts w:cs="Calibri"/>
                <w:sz w:val="24"/>
                <w:szCs w:val="24"/>
              </w:rPr>
              <w:t>11</w:t>
            </w:r>
            <w:r w:rsidRPr="0048783A">
              <w:rPr>
                <w:rFonts w:cs="Calibri"/>
                <w:sz w:val="24"/>
                <w:szCs w:val="24"/>
              </w:rPr>
              <w:t>.</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Undertake </w:t>
            </w:r>
            <w:r>
              <w:rPr>
                <w:rFonts w:cs="Calibri"/>
                <w:sz w:val="24"/>
                <w:szCs w:val="24"/>
              </w:rPr>
              <w:t>‘</w:t>
            </w:r>
            <w:r w:rsidRPr="0048783A">
              <w:rPr>
                <w:rFonts w:cs="Calibri"/>
                <w:sz w:val="24"/>
                <w:szCs w:val="24"/>
              </w:rPr>
              <w:t>Designer’s Duties</w:t>
            </w:r>
            <w:r>
              <w:rPr>
                <w:rFonts w:cs="Calibri"/>
                <w:sz w:val="24"/>
                <w:szCs w:val="24"/>
              </w:rPr>
              <w:t>’</w:t>
            </w:r>
            <w:r w:rsidRPr="0048783A">
              <w:rPr>
                <w:rFonts w:cs="Calibri"/>
                <w:sz w:val="24"/>
                <w:szCs w:val="24"/>
              </w:rPr>
              <w:t xml:space="preserve"> as defined in the Construction Design and Management Regulations 2015; advise the </w:t>
            </w:r>
            <w:r>
              <w:rPr>
                <w:rFonts w:cs="Calibri"/>
                <w:sz w:val="24"/>
                <w:szCs w:val="24"/>
              </w:rPr>
              <w:t>C</w:t>
            </w:r>
            <w:r w:rsidRPr="0048783A">
              <w:rPr>
                <w:rFonts w:cs="Calibri"/>
                <w:sz w:val="24"/>
                <w:szCs w:val="24"/>
              </w:rPr>
              <w:t>lient on matters or obligations that arise under the regulations from the Architectural design work.</w:t>
            </w:r>
          </w:p>
        </w:tc>
      </w:tr>
      <w:tr w:rsidR="00F432F4" w:rsidRPr="008A40A8" w:rsidTr="00147627">
        <w:trPr>
          <w:cantSplit/>
        </w:trPr>
        <w:tc>
          <w:tcPr>
            <w:tcW w:w="959" w:type="dxa"/>
          </w:tcPr>
          <w:p w:rsidR="00F432F4" w:rsidRPr="0048783A" w:rsidDel="00F25571" w:rsidRDefault="00F432F4" w:rsidP="00147627">
            <w:pPr>
              <w:spacing w:line="240" w:lineRule="auto"/>
              <w:jc w:val="center"/>
              <w:rPr>
                <w:rFonts w:cs="Calibri"/>
                <w:sz w:val="24"/>
                <w:szCs w:val="24"/>
              </w:rPr>
            </w:pPr>
            <w:r>
              <w:rPr>
                <w:rFonts w:cs="Calibri"/>
                <w:sz w:val="24"/>
                <w:szCs w:val="24"/>
              </w:rPr>
              <w:t>12</w:t>
            </w:r>
            <w:r w:rsidRPr="0048783A">
              <w:rPr>
                <w:rFonts w:cs="Calibri"/>
                <w:sz w:val="24"/>
                <w:szCs w:val="24"/>
              </w:rPr>
              <w:t>.</w:t>
            </w:r>
          </w:p>
        </w:tc>
        <w:tc>
          <w:tcPr>
            <w:tcW w:w="8505" w:type="dxa"/>
          </w:tcPr>
          <w:p w:rsidR="00F432F4" w:rsidRPr="0048783A" w:rsidRDefault="00F432F4" w:rsidP="00147627">
            <w:pPr>
              <w:spacing w:line="240" w:lineRule="auto"/>
              <w:jc w:val="both"/>
              <w:rPr>
                <w:rFonts w:cs="Calibri"/>
                <w:sz w:val="24"/>
                <w:szCs w:val="24"/>
              </w:rPr>
            </w:pPr>
            <w:r>
              <w:rPr>
                <w:rFonts w:cs="Calibri"/>
                <w:sz w:val="24"/>
                <w:szCs w:val="24"/>
              </w:rPr>
              <w:t>Provide a full suite of ‘A</w:t>
            </w:r>
            <w:r w:rsidRPr="0048783A">
              <w:rPr>
                <w:rFonts w:cs="Calibri"/>
                <w:sz w:val="24"/>
                <w:szCs w:val="24"/>
              </w:rPr>
              <w:t xml:space="preserve">s </w:t>
            </w:r>
            <w:r>
              <w:rPr>
                <w:rFonts w:cs="Calibri"/>
                <w:sz w:val="24"/>
                <w:szCs w:val="24"/>
              </w:rPr>
              <w:t>Built</w:t>
            </w:r>
            <w:r w:rsidRPr="0048783A">
              <w:rPr>
                <w:rFonts w:cs="Calibri"/>
                <w:sz w:val="24"/>
                <w:szCs w:val="24"/>
              </w:rPr>
              <w:t xml:space="preserve">’ </w:t>
            </w:r>
            <w:r>
              <w:rPr>
                <w:rFonts w:cs="Calibri"/>
                <w:sz w:val="24"/>
                <w:szCs w:val="24"/>
              </w:rPr>
              <w:t>drawings. P</w:t>
            </w:r>
            <w:r w:rsidRPr="0048783A">
              <w:rPr>
                <w:rFonts w:cs="Calibri"/>
                <w:sz w:val="24"/>
                <w:szCs w:val="24"/>
              </w:rPr>
              <w:t xml:space="preserve">rovide all available architectural information and drawings to the Principal Designer/Health and Safety Advisor to prepare an </w:t>
            </w:r>
            <w:r>
              <w:rPr>
                <w:rFonts w:cs="Calibri"/>
                <w:sz w:val="24"/>
                <w:szCs w:val="24"/>
              </w:rPr>
              <w:t>‘</w:t>
            </w:r>
            <w:r w:rsidRPr="0048783A">
              <w:rPr>
                <w:rFonts w:cs="Calibri"/>
                <w:sz w:val="24"/>
                <w:szCs w:val="24"/>
              </w:rPr>
              <w:t>As Built</w:t>
            </w:r>
            <w:r>
              <w:rPr>
                <w:rFonts w:cs="Calibri"/>
                <w:sz w:val="24"/>
                <w:szCs w:val="24"/>
              </w:rPr>
              <w:t>’</w:t>
            </w:r>
            <w:r w:rsidRPr="0048783A">
              <w:rPr>
                <w:rFonts w:cs="Calibri"/>
                <w:sz w:val="24"/>
                <w:szCs w:val="24"/>
              </w:rPr>
              <w:t xml:space="preserve"> Health and Safety Manual.</w:t>
            </w:r>
            <w:r>
              <w:rPr>
                <w:rFonts w:cs="Calibri"/>
                <w:sz w:val="24"/>
                <w:szCs w:val="24"/>
              </w:rPr>
              <w:t xml:space="preserve"> This includes information on specified architectural materials and their long term operation and maintenance.</w:t>
            </w:r>
          </w:p>
        </w:tc>
      </w:tr>
    </w:tbl>
    <w:p w:rsidR="00F432F4" w:rsidRPr="0048783A" w:rsidRDefault="00F432F4" w:rsidP="00F432F4">
      <w:pPr>
        <w:spacing w:line="240" w:lineRule="auto"/>
        <w:rPr>
          <w:rFonts w:cs="Calibri"/>
          <w:b/>
          <w:sz w:val="24"/>
          <w:szCs w:val="24"/>
          <w:u w:val="single"/>
        </w:rPr>
      </w:pPr>
    </w:p>
    <w:p w:rsidR="00F432F4" w:rsidRDefault="00F432F4" w:rsidP="00F432F4">
      <w:pPr>
        <w:spacing w:line="240" w:lineRule="auto"/>
        <w:jc w:val="both"/>
        <w:rPr>
          <w:b/>
          <w:sz w:val="24"/>
          <w:szCs w:val="24"/>
          <w:u w:val="single"/>
        </w:rPr>
      </w:pPr>
      <w:r w:rsidRPr="000414B4">
        <w:rPr>
          <w:sz w:val="24"/>
          <w:szCs w:val="24"/>
        </w:rPr>
        <w:t>This appointment is being executed as a deed. Documentation and guidance relat</w:t>
      </w:r>
      <w:r>
        <w:rPr>
          <w:sz w:val="24"/>
          <w:szCs w:val="24"/>
        </w:rPr>
        <w:t>ing to matters arising from the</w:t>
      </w:r>
      <w:r w:rsidRPr="000414B4">
        <w:rPr>
          <w:sz w:val="24"/>
          <w:szCs w:val="24"/>
        </w:rPr>
        <w:t xml:space="preserve"> Building Contract may be sought for the full term of the deed.</w:t>
      </w:r>
    </w:p>
    <w:p w:rsidR="00F432F4" w:rsidRPr="00185D2F" w:rsidRDefault="00F432F4" w:rsidP="00F432F4">
      <w:pPr>
        <w:spacing w:line="240" w:lineRule="auto"/>
        <w:jc w:val="both"/>
        <w:rPr>
          <w:b/>
          <w:sz w:val="24"/>
          <w:szCs w:val="24"/>
        </w:rPr>
      </w:pPr>
    </w:p>
    <w:p w:rsidR="003D4419" w:rsidRPr="003D4419" w:rsidRDefault="003D4419" w:rsidP="00F432F4">
      <w:pPr>
        <w:tabs>
          <w:tab w:val="center" w:pos="4513"/>
        </w:tabs>
        <w:adjustRightInd/>
        <w:spacing w:after="200"/>
        <w:rPr>
          <w:rFonts w:ascii="Calibri" w:eastAsia="Calibri" w:hAnsi="Calibri" w:cs="Calibri"/>
          <w:b/>
          <w:sz w:val="24"/>
          <w:szCs w:val="24"/>
          <w:lang w:eastAsia="en-US"/>
        </w:rPr>
      </w:pPr>
    </w:p>
    <w:p w:rsidR="0067690D" w:rsidRPr="00656752" w:rsidRDefault="0067690D" w:rsidP="00320F8B">
      <w:pPr>
        <w:spacing w:before="120" w:after="240"/>
        <w:jc w:val="both"/>
      </w:pP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3D4419" w:rsidRDefault="003D4419"/>
    <w:sectPr w:rsidR="003D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008C16F3"/>
    <w:multiLevelType w:val="hybridMultilevel"/>
    <w:tmpl w:val="3232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06C17"/>
    <w:multiLevelType w:val="hybridMultilevel"/>
    <w:tmpl w:val="D5EEA9C4"/>
    <w:lvl w:ilvl="0" w:tplc="543E4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9F663C"/>
    <w:multiLevelType w:val="hybridMultilevel"/>
    <w:tmpl w:val="C71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F0E94"/>
    <w:multiLevelType w:val="hybridMultilevel"/>
    <w:tmpl w:val="C7E6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3205D"/>
    <w:multiLevelType w:val="hybridMultilevel"/>
    <w:tmpl w:val="A408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D08DE"/>
    <w:multiLevelType w:val="hybridMultilevel"/>
    <w:tmpl w:val="2292B12C"/>
    <w:lvl w:ilvl="0" w:tplc="CDCA456C">
      <w:start w:val="5"/>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42658C"/>
    <w:multiLevelType w:val="hybridMultilevel"/>
    <w:tmpl w:val="FEB8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E941CE"/>
    <w:multiLevelType w:val="hybridMultilevel"/>
    <w:tmpl w:val="5DCC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12F33"/>
    <w:multiLevelType w:val="hybridMultilevel"/>
    <w:tmpl w:val="CE1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8C37F0"/>
    <w:multiLevelType w:val="hybridMultilevel"/>
    <w:tmpl w:val="A8507B8A"/>
    <w:lvl w:ilvl="0" w:tplc="E376E6E6">
      <w:start w:val="18"/>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4472CE"/>
    <w:multiLevelType w:val="hybridMultilevel"/>
    <w:tmpl w:val="0D6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34E03"/>
    <w:multiLevelType w:val="hybridMultilevel"/>
    <w:tmpl w:val="FC9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39250D"/>
    <w:multiLevelType w:val="hybridMultilevel"/>
    <w:tmpl w:val="14D0E0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0F8079A"/>
    <w:multiLevelType w:val="hybridMultilevel"/>
    <w:tmpl w:val="25CA1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10347D"/>
    <w:multiLevelType w:val="hybridMultilevel"/>
    <w:tmpl w:val="8CA2AF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ECF697E"/>
    <w:multiLevelType w:val="hybridMultilevel"/>
    <w:tmpl w:val="FE6898A8"/>
    <w:lvl w:ilvl="0" w:tplc="DF88E1CA">
      <w:start w:val="1"/>
      <w:numFmt w:val="upperLetter"/>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892B9E"/>
    <w:multiLevelType w:val="hybridMultilevel"/>
    <w:tmpl w:val="0090E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42F3B19"/>
    <w:multiLevelType w:val="hybridMultilevel"/>
    <w:tmpl w:val="F3D0F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5077EC9"/>
    <w:multiLevelType w:val="hybridMultilevel"/>
    <w:tmpl w:val="C7C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F70667"/>
    <w:multiLevelType w:val="hybridMultilevel"/>
    <w:tmpl w:val="99BA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CC7B87"/>
    <w:multiLevelType w:val="hybridMultilevel"/>
    <w:tmpl w:val="EFDAFDF0"/>
    <w:lvl w:ilvl="0" w:tplc="19341F7A">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18"/>
  </w:num>
  <w:num w:numId="6">
    <w:abstractNumId w:val="11"/>
  </w:num>
  <w:num w:numId="7">
    <w:abstractNumId w:val="15"/>
  </w:num>
  <w:num w:numId="8">
    <w:abstractNumId w:val="16"/>
  </w:num>
  <w:num w:numId="9">
    <w:abstractNumId w:val="2"/>
  </w:num>
  <w:num w:numId="10">
    <w:abstractNumId w:val="14"/>
  </w:num>
  <w:num w:numId="11">
    <w:abstractNumId w:val="1"/>
  </w:num>
  <w:num w:numId="12">
    <w:abstractNumId w:val="19"/>
  </w:num>
  <w:num w:numId="13">
    <w:abstractNumId w:val="8"/>
  </w:num>
  <w:num w:numId="14">
    <w:abstractNumId w:val="5"/>
  </w:num>
  <w:num w:numId="15">
    <w:abstractNumId w:val="12"/>
  </w:num>
  <w:num w:numId="16">
    <w:abstractNumId w:val="7"/>
  </w:num>
  <w:num w:numId="17">
    <w:abstractNumId w:val="9"/>
  </w:num>
  <w:num w:numId="18">
    <w:abstractNumId w:val="20"/>
  </w:num>
  <w:num w:numId="19">
    <w:abstractNumId w:val="4"/>
  </w:num>
  <w:num w:numId="20">
    <w:abstractNumId w:val="6"/>
  </w:num>
  <w:num w:numId="21">
    <w:abstractNumId w:val="3"/>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8B"/>
    <w:rsid w:val="00012D36"/>
    <w:rsid w:val="00034455"/>
    <w:rsid w:val="001A3899"/>
    <w:rsid w:val="00210E9A"/>
    <w:rsid w:val="00227DA4"/>
    <w:rsid w:val="00320F8B"/>
    <w:rsid w:val="00353E91"/>
    <w:rsid w:val="003D4419"/>
    <w:rsid w:val="00431C29"/>
    <w:rsid w:val="004C742E"/>
    <w:rsid w:val="0067690D"/>
    <w:rsid w:val="006922C7"/>
    <w:rsid w:val="00800226"/>
    <w:rsid w:val="00A30EFF"/>
    <w:rsid w:val="00A85BAF"/>
    <w:rsid w:val="00AE1689"/>
    <w:rsid w:val="00B46A9C"/>
    <w:rsid w:val="00DE24CE"/>
    <w:rsid w:val="00DE4B27"/>
    <w:rsid w:val="00E1341A"/>
    <w:rsid w:val="00EA7D09"/>
    <w:rsid w:val="00F432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 w:type="character" w:styleId="Hyperlink">
    <w:name w:val="Hyperlink"/>
    <w:basedOn w:val="DefaultParagraphFont"/>
    <w:uiPriority w:val="99"/>
    <w:unhideWhenUsed/>
    <w:rsid w:val="00F43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 w:type="character" w:styleId="Hyperlink">
    <w:name w:val="Hyperlink"/>
    <w:basedOn w:val="DefaultParagraphFont"/>
    <w:uiPriority w:val="99"/>
    <w:unhideWhenUsed/>
    <w:rsid w:val="00F43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9430">
      <w:bodyDiv w:val="1"/>
      <w:marLeft w:val="0"/>
      <w:marRight w:val="0"/>
      <w:marTop w:val="0"/>
      <w:marBottom w:val="0"/>
      <w:divBdr>
        <w:top w:val="none" w:sz="0" w:space="0" w:color="auto"/>
        <w:left w:val="none" w:sz="0" w:space="0" w:color="auto"/>
        <w:bottom w:val="none" w:sz="0" w:space="0" w:color="auto"/>
        <w:right w:val="none" w:sz="0" w:space="0" w:color="auto"/>
      </w:divBdr>
    </w:div>
    <w:div w:id="15739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eatplaces.org.uk/About%20Us/Our%20developments/Documents/Quality_Design_2015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4</cp:revision>
  <dcterms:created xsi:type="dcterms:W3CDTF">2020-11-05T15:00:00Z</dcterms:created>
  <dcterms:modified xsi:type="dcterms:W3CDTF">2020-11-05T16:03:00Z</dcterms:modified>
</cp:coreProperties>
</file>